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charts/chart18.xml" ContentType="application/vnd.openxmlformats-officedocument.drawingml.chart+xml"/>
  <Override PartName="/word/theme/themeOverride18.xml" ContentType="application/vnd.openxmlformats-officedocument.themeOverride+xml"/>
  <Override PartName="/word/charts/chart19.xml" ContentType="application/vnd.openxmlformats-officedocument.drawingml.chart+xml"/>
  <Override PartName="/word/theme/themeOverride19.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7FB3" w:rsidRPr="00985C31" w:rsidRDefault="00447FB3" w:rsidP="00985C31">
      <w:pPr>
        <w:pStyle w:val="Citadestacada"/>
        <w:jc w:val="center"/>
        <w:rPr>
          <w:rFonts w:ascii="Arial" w:hAnsi="Arial" w:cs="Arial"/>
          <w:color w:val="auto"/>
          <w:sz w:val="24"/>
          <w:szCs w:val="24"/>
        </w:rPr>
      </w:pPr>
      <w:r w:rsidRPr="00985C31">
        <w:rPr>
          <w:rFonts w:ascii="Arial" w:hAnsi="Arial" w:cs="Arial"/>
          <w:color w:val="auto"/>
          <w:sz w:val="24"/>
          <w:szCs w:val="24"/>
        </w:rPr>
        <w:t>Tesis Final de Grado</w:t>
      </w:r>
    </w:p>
    <w:p w:rsidR="002E7E93" w:rsidRPr="00985C31" w:rsidRDefault="00447FB3" w:rsidP="00985C31">
      <w:pPr>
        <w:pStyle w:val="Citadestacada"/>
        <w:jc w:val="center"/>
        <w:rPr>
          <w:rFonts w:ascii="Arial" w:hAnsi="Arial" w:cs="Arial"/>
          <w:color w:val="auto"/>
          <w:sz w:val="24"/>
          <w:szCs w:val="24"/>
        </w:rPr>
      </w:pPr>
      <w:r w:rsidRPr="00985C31">
        <w:rPr>
          <w:rFonts w:ascii="Arial" w:hAnsi="Arial" w:cs="Arial"/>
          <w:color w:val="auto"/>
          <w:sz w:val="24"/>
          <w:szCs w:val="24"/>
        </w:rPr>
        <w:t xml:space="preserve">Motivación y Eficiencia </w:t>
      </w:r>
      <w:r w:rsidR="00D80CE5" w:rsidRPr="00985C31">
        <w:rPr>
          <w:rFonts w:ascii="Arial" w:hAnsi="Arial" w:cs="Arial"/>
          <w:color w:val="auto"/>
          <w:sz w:val="24"/>
          <w:szCs w:val="24"/>
        </w:rPr>
        <w:t>del recurso humano de</w:t>
      </w:r>
      <w:r w:rsidRPr="00985C31">
        <w:rPr>
          <w:rFonts w:ascii="Arial" w:hAnsi="Arial" w:cs="Arial"/>
          <w:color w:val="auto"/>
          <w:sz w:val="24"/>
          <w:szCs w:val="24"/>
        </w:rPr>
        <w:t xml:space="preserve"> las organizaciones</w:t>
      </w:r>
      <w:r w:rsidR="00D80CE5" w:rsidRPr="00985C31">
        <w:rPr>
          <w:rFonts w:ascii="Arial" w:hAnsi="Arial" w:cs="Arial"/>
          <w:color w:val="auto"/>
          <w:sz w:val="24"/>
          <w:szCs w:val="24"/>
        </w:rPr>
        <w:t xml:space="preserve"> en el contexto</w:t>
      </w:r>
      <w:r w:rsidR="002E7E93" w:rsidRPr="00985C31">
        <w:rPr>
          <w:rFonts w:ascii="Arial" w:hAnsi="Arial" w:cs="Arial"/>
          <w:color w:val="auto"/>
          <w:sz w:val="24"/>
          <w:szCs w:val="24"/>
        </w:rPr>
        <w:t xml:space="preserve"> de aislamiento preventivo y obligatorio en </w:t>
      </w:r>
      <w:r w:rsidR="00D80CE5" w:rsidRPr="00985C31">
        <w:rPr>
          <w:rFonts w:ascii="Arial" w:hAnsi="Arial" w:cs="Arial"/>
          <w:color w:val="auto"/>
          <w:sz w:val="24"/>
          <w:szCs w:val="24"/>
        </w:rPr>
        <w:t xml:space="preserve">el Área Metropolitana de </w:t>
      </w:r>
      <w:r w:rsidR="002E7E93" w:rsidRPr="00985C31">
        <w:rPr>
          <w:rFonts w:ascii="Arial" w:hAnsi="Arial" w:cs="Arial"/>
          <w:color w:val="auto"/>
          <w:sz w:val="24"/>
          <w:szCs w:val="24"/>
        </w:rPr>
        <w:t>B</w:t>
      </w:r>
      <w:r w:rsidR="00D80CE5" w:rsidRPr="00985C31">
        <w:rPr>
          <w:rFonts w:ascii="Arial" w:hAnsi="Arial" w:cs="Arial"/>
          <w:color w:val="auto"/>
          <w:sz w:val="24"/>
          <w:szCs w:val="24"/>
        </w:rPr>
        <w:t xml:space="preserve">uenos </w:t>
      </w:r>
      <w:r w:rsidR="002E7E93" w:rsidRPr="00985C31">
        <w:rPr>
          <w:rFonts w:ascii="Arial" w:hAnsi="Arial" w:cs="Arial"/>
          <w:color w:val="auto"/>
          <w:sz w:val="24"/>
          <w:szCs w:val="24"/>
        </w:rPr>
        <w:t>A</w:t>
      </w:r>
      <w:r w:rsidR="00D80CE5" w:rsidRPr="00985C31">
        <w:rPr>
          <w:rFonts w:ascii="Arial" w:hAnsi="Arial" w:cs="Arial"/>
          <w:color w:val="auto"/>
          <w:sz w:val="24"/>
          <w:szCs w:val="24"/>
        </w:rPr>
        <w:t>ires</w:t>
      </w:r>
    </w:p>
    <w:p w:rsidR="002E7E93" w:rsidRPr="00985C31" w:rsidRDefault="002E7E93" w:rsidP="00985C31">
      <w:pPr>
        <w:spacing w:line="360" w:lineRule="auto"/>
        <w:rPr>
          <w:rFonts w:ascii="Arial" w:hAnsi="Arial" w:cs="Arial"/>
          <w:sz w:val="24"/>
          <w:szCs w:val="24"/>
        </w:rPr>
      </w:pPr>
      <w:r w:rsidRPr="00985C31">
        <w:rPr>
          <w:rFonts w:ascii="Arial" w:hAnsi="Arial" w:cs="Arial"/>
          <w:noProof/>
          <w:sz w:val="24"/>
          <w:szCs w:val="24"/>
          <w:lang w:val="es-ES" w:eastAsia="es-ES"/>
        </w:rPr>
        <w:drawing>
          <wp:inline distT="0" distB="0" distL="0" distR="0" wp14:anchorId="20C635F6" wp14:editId="6F10E8C5">
            <wp:extent cx="5750169" cy="3165231"/>
            <wp:effectExtent l="0" t="0" r="3175" b="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fg.jpg"/>
                    <pic:cNvPicPr/>
                  </pic:nvPicPr>
                  <pic:blipFill>
                    <a:blip r:embed="rId10">
                      <a:extLst>
                        <a:ext uri="{28A0092B-C50C-407E-A947-70E740481C1C}">
                          <a14:useLocalDpi xmlns:a14="http://schemas.microsoft.com/office/drawing/2010/main" val="0"/>
                        </a:ext>
                      </a:extLst>
                    </a:blip>
                    <a:stretch>
                      <a:fillRect/>
                    </a:stretch>
                  </pic:blipFill>
                  <pic:spPr>
                    <a:xfrm>
                      <a:off x="0" y="0"/>
                      <a:ext cx="5754596" cy="3167668"/>
                    </a:xfrm>
                    <a:prstGeom prst="rect">
                      <a:avLst/>
                    </a:prstGeom>
                  </pic:spPr>
                </pic:pic>
              </a:graphicData>
            </a:graphic>
          </wp:inline>
        </w:drawing>
      </w:r>
    </w:p>
    <w:p w:rsidR="002E7E93" w:rsidRPr="00985C31" w:rsidRDefault="002E7E93" w:rsidP="00985C31">
      <w:pPr>
        <w:spacing w:line="360" w:lineRule="auto"/>
        <w:ind w:left="426"/>
        <w:rPr>
          <w:rFonts w:ascii="Arial" w:hAnsi="Arial" w:cs="Arial"/>
          <w:sz w:val="24"/>
          <w:szCs w:val="24"/>
          <w:lang w:val="es-ES"/>
        </w:rPr>
        <w:sectPr w:rsidR="002E7E93" w:rsidRPr="00985C31" w:rsidSect="006F5D21">
          <w:headerReference w:type="default" r:id="rId11"/>
          <w:footerReference w:type="default" r:id="rId12"/>
          <w:type w:val="continuous"/>
          <w:pgSz w:w="12240" w:h="15840"/>
          <w:pgMar w:top="1417" w:right="1701" w:bottom="1417" w:left="1701" w:header="708" w:footer="708" w:gutter="0"/>
          <w:cols w:space="708"/>
          <w:docGrid w:linePitch="360"/>
        </w:sectPr>
      </w:pPr>
    </w:p>
    <w:p w:rsidR="008D6E55" w:rsidRPr="00985C31" w:rsidRDefault="008D6E55" w:rsidP="00985C31">
      <w:pPr>
        <w:spacing w:line="360" w:lineRule="auto"/>
        <w:rPr>
          <w:rFonts w:ascii="Arial" w:hAnsi="Arial" w:cs="Arial"/>
          <w:sz w:val="24"/>
          <w:szCs w:val="24"/>
          <w:lang w:val="es-ES"/>
        </w:rPr>
      </w:pPr>
    </w:p>
    <w:p w:rsidR="00BF1695" w:rsidRPr="00985C31" w:rsidRDefault="00BF1695" w:rsidP="00985C31">
      <w:pPr>
        <w:spacing w:line="360" w:lineRule="auto"/>
        <w:rPr>
          <w:rFonts w:ascii="Arial" w:hAnsi="Arial" w:cs="Arial"/>
          <w:sz w:val="24"/>
          <w:szCs w:val="24"/>
          <w:lang w:val="es-ES"/>
        </w:rPr>
        <w:sectPr w:rsidR="00BF1695" w:rsidRPr="00985C31" w:rsidSect="006F5D21">
          <w:type w:val="continuous"/>
          <w:pgSz w:w="12240" w:h="15840"/>
          <w:pgMar w:top="1417" w:right="1701" w:bottom="1417" w:left="1701" w:header="708" w:footer="708" w:gutter="0"/>
          <w:cols w:space="708"/>
          <w:docGrid w:linePitch="360"/>
        </w:sectPr>
      </w:pPr>
    </w:p>
    <w:p w:rsidR="00447FB3" w:rsidRPr="00985C31" w:rsidRDefault="008D6E55" w:rsidP="00985C31">
      <w:pPr>
        <w:spacing w:line="360" w:lineRule="auto"/>
        <w:rPr>
          <w:rFonts w:ascii="Arial" w:hAnsi="Arial" w:cs="Arial"/>
          <w:sz w:val="24"/>
          <w:szCs w:val="24"/>
          <w:lang w:val="es-ES"/>
        </w:rPr>
      </w:pPr>
      <w:r w:rsidRPr="00985C31">
        <w:rPr>
          <w:rFonts w:ascii="Arial" w:hAnsi="Arial" w:cs="Arial"/>
          <w:sz w:val="24"/>
          <w:szCs w:val="24"/>
          <w:lang w:val="es-ES"/>
        </w:rPr>
        <w:lastRenderedPageBreak/>
        <w:t>ALUMNA</w:t>
      </w:r>
    </w:p>
    <w:p w:rsidR="008D6E55" w:rsidRPr="00985C31" w:rsidRDefault="008D6E55" w:rsidP="00985C31">
      <w:pPr>
        <w:spacing w:line="360" w:lineRule="auto"/>
        <w:rPr>
          <w:rFonts w:ascii="Arial" w:hAnsi="Arial" w:cs="Arial"/>
          <w:sz w:val="24"/>
          <w:szCs w:val="24"/>
          <w:lang w:val="es-ES"/>
        </w:rPr>
      </w:pPr>
      <w:r w:rsidRPr="00985C31">
        <w:rPr>
          <w:rFonts w:ascii="Arial" w:hAnsi="Arial" w:cs="Arial"/>
          <w:sz w:val="24"/>
          <w:szCs w:val="24"/>
          <w:lang w:val="es-ES"/>
        </w:rPr>
        <w:t>DNI</w:t>
      </w:r>
    </w:p>
    <w:p w:rsidR="00BF1695" w:rsidRPr="00985C31" w:rsidRDefault="008D6E55" w:rsidP="00985C31">
      <w:pPr>
        <w:spacing w:line="360" w:lineRule="auto"/>
        <w:rPr>
          <w:rFonts w:ascii="Arial" w:hAnsi="Arial" w:cs="Arial"/>
          <w:sz w:val="24"/>
          <w:szCs w:val="24"/>
          <w:lang w:val="es-ES"/>
        </w:rPr>
      </w:pPr>
      <w:r w:rsidRPr="00985C31">
        <w:rPr>
          <w:rFonts w:ascii="Arial" w:hAnsi="Arial" w:cs="Arial"/>
          <w:sz w:val="24"/>
          <w:szCs w:val="24"/>
          <w:lang w:val="es-ES"/>
        </w:rPr>
        <w:t>TEMA</w:t>
      </w:r>
    </w:p>
    <w:p w:rsidR="008D6E55" w:rsidRPr="00985C31" w:rsidRDefault="008D6E55" w:rsidP="00985C31">
      <w:pPr>
        <w:spacing w:line="360" w:lineRule="auto"/>
        <w:rPr>
          <w:rFonts w:ascii="Arial" w:hAnsi="Arial" w:cs="Arial"/>
          <w:sz w:val="24"/>
          <w:szCs w:val="24"/>
          <w:lang w:val="es-ES"/>
        </w:rPr>
      </w:pPr>
      <w:r w:rsidRPr="00985C31">
        <w:rPr>
          <w:rFonts w:ascii="Arial" w:hAnsi="Arial" w:cs="Arial"/>
          <w:sz w:val="24"/>
          <w:szCs w:val="24"/>
          <w:lang w:val="es-ES"/>
        </w:rPr>
        <w:t>TUTOR</w:t>
      </w:r>
    </w:p>
    <w:p w:rsidR="008D6E55" w:rsidRPr="00985C31" w:rsidRDefault="008D6E55" w:rsidP="00985C31">
      <w:pPr>
        <w:spacing w:line="360" w:lineRule="auto"/>
        <w:rPr>
          <w:rFonts w:ascii="Arial" w:hAnsi="Arial" w:cs="Arial"/>
          <w:sz w:val="24"/>
          <w:szCs w:val="24"/>
          <w:lang w:val="es-ES"/>
        </w:rPr>
      </w:pPr>
      <w:r w:rsidRPr="00985C31">
        <w:rPr>
          <w:rFonts w:ascii="Arial" w:hAnsi="Arial" w:cs="Arial"/>
          <w:sz w:val="24"/>
          <w:szCs w:val="24"/>
          <w:lang w:val="es-ES"/>
        </w:rPr>
        <w:t>CARRERA</w:t>
      </w:r>
    </w:p>
    <w:p w:rsidR="008D6E55" w:rsidRPr="00985C31" w:rsidRDefault="008D6E55" w:rsidP="00985C31">
      <w:pPr>
        <w:spacing w:line="360" w:lineRule="auto"/>
        <w:rPr>
          <w:rFonts w:ascii="Arial" w:hAnsi="Arial" w:cs="Arial"/>
          <w:sz w:val="24"/>
          <w:szCs w:val="24"/>
          <w:lang w:val="es-ES"/>
        </w:rPr>
      </w:pPr>
      <w:r w:rsidRPr="00985C31">
        <w:rPr>
          <w:rFonts w:ascii="Arial" w:hAnsi="Arial" w:cs="Arial"/>
          <w:sz w:val="24"/>
          <w:szCs w:val="24"/>
          <w:lang w:val="es-ES"/>
        </w:rPr>
        <w:t>PRESENTACIÓN</w:t>
      </w:r>
    </w:p>
    <w:p w:rsidR="00BF1695" w:rsidRPr="00985C31" w:rsidRDefault="00BF1695" w:rsidP="00985C31">
      <w:pPr>
        <w:spacing w:line="360" w:lineRule="auto"/>
        <w:rPr>
          <w:rFonts w:ascii="Arial" w:hAnsi="Arial" w:cs="Arial"/>
          <w:sz w:val="24"/>
          <w:szCs w:val="24"/>
          <w:lang w:val="es-ES"/>
        </w:rPr>
      </w:pPr>
      <w:r w:rsidRPr="00985C31">
        <w:rPr>
          <w:rFonts w:ascii="Arial" w:hAnsi="Arial" w:cs="Arial"/>
          <w:sz w:val="24"/>
          <w:szCs w:val="24"/>
          <w:lang w:val="es-ES"/>
        </w:rPr>
        <w:lastRenderedPageBreak/>
        <w:t>Lurdes María Candelaria Gutierrez</w:t>
      </w:r>
    </w:p>
    <w:p w:rsidR="00BF1695" w:rsidRPr="00985C31" w:rsidRDefault="00BF1695" w:rsidP="00985C31">
      <w:pPr>
        <w:spacing w:line="360" w:lineRule="auto"/>
        <w:rPr>
          <w:rFonts w:ascii="Arial" w:hAnsi="Arial" w:cs="Arial"/>
          <w:sz w:val="24"/>
          <w:szCs w:val="24"/>
          <w:lang w:val="es-ES"/>
        </w:rPr>
      </w:pPr>
      <w:r w:rsidRPr="00985C31">
        <w:rPr>
          <w:rFonts w:ascii="Arial" w:hAnsi="Arial" w:cs="Arial"/>
          <w:sz w:val="24"/>
          <w:szCs w:val="24"/>
          <w:lang w:val="es-ES"/>
        </w:rPr>
        <w:t>40.251.782</w:t>
      </w:r>
    </w:p>
    <w:p w:rsidR="00BF1695" w:rsidRPr="00985C31" w:rsidRDefault="00BF1695" w:rsidP="00985C31">
      <w:pPr>
        <w:spacing w:line="360" w:lineRule="auto"/>
        <w:rPr>
          <w:rFonts w:ascii="Arial" w:hAnsi="Arial" w:cs="Arial"/>
          <w:sz w:val="24"/>
          <w:szCs w:val="24"/>
          <w:lang w:val="es-ES"/>
        </w:rPr>
      </w:pPr>
      <w:r w:rsidRPr="00985C31">
        <w:rPr>
          <w:rFonts w:ascii="Arial" w:hAnsi="Arial" w:cs="Arial"/>
          <w:sz w:val="24"/>
          <w:szCs w:val="24"/>
          <w:lang w:val="es-ES"/>
        </w:rPr>
        <w:t xml:space="preserve">Motivación y eficiencia </w:t>
      </w:r>
    </w:p>
    <w:p w:rsidR="00BF1695" w:rsidRPr="00985C31" w:rsidRDefault="00BF1695" w:rsidP="00985C31">
      <w:pPr>
        <w:spacing w:line="360" w:lineRule="auto"/>
        <w:rPr>
          <w:rFonts w:ascii="Arial" w:hAnsi="Arial" w:cs="Arial"/>
          <w:sz w:val="24"/>
          <w:szCs w:val="24"/>
          <w:lang w:val="es-ES"/>
        </w:rPr>
      </w:pPr>
      <w:r w:rsidRPr="00985C31">
        <w:rPr>
          <w:rFonts w:ascii="Arial" w:hAnsi="Arial" w:cs="Arial"/>
          <w:sz w:val="24"/>
          <w:szCs w:val="24"/>
          <w:lang w:val="es-ES"/>
        </w:rPr>
        <w:t>Elizabeth Santillán</w:t>
      </w:r>
    </w:p>
    <w:p w:rsidR="00BF1695" w:rsidRPr="00985C31" w:rsidRDefault="00BF1695" w:rsidP="00985C31">
      <w:pPr>
        <w:spacing w:line="360" w:lineRule="auto"/>
        <w:rPr>
          <w:rFonts w:ascii="Arial" w:hAnsi="Arial" w:cs="Arial"/>
          <w:sz w:val="24"/>
          <w:szCs w:val="24"/>
          <w:lang w:val="es-ES"/>
        </w:rPr>
      </w:pPr>
      <w:r w:rsidRPr="00985C31">
        <w:rPr>
          <w:rFonts w:ascii="Arial" w:hAnsi="Arial" w:cs="Arial"/>
          <w:sz w:val="24"/>
          <w:szCs w:val="24"/>
          <w:lang w:val="es-ES"/>
        </w:rPr>
        <w:t>Lic. Administración de negocios</w:t>
      </w:r>
    </w:p>
    <w:p w:rsidR="00BF1695" w:rsidRPr="00985C31" w:rsidRDefault="00BF1695" w:rsidP="00985C31">
      <w:pPr>
        <w:spacing w:line="360" w:lineRule="auto"/>
        <w:rPr>
          <w:rFonts w:ascii="Arial" w:hAnsi="Arial" w:cs="Arial"/>
          <w:sz w:val="24"/>
          <w:szCs w:val="24"/>
          <w:lang w:val="es-ES"/>
        </w:rPr>
      </w:pPr>
      <w:r w:rsidRPr="00985C31">
        <w:rPr>
          <w:rFonts w:ascii="Arial" w:hAnsi="Arial" w:cs="Arial"/>
          <w:sz w:val="24"/>
          <w:szCs w:val="24"/>
          <w:lang w:val="es-ES"/>
        </w:rPr>
        <w:t>Diciembre, 2020</w:t>
      </w:r>
    </w:p>
    <w:p w:rsidR="00BF1695" w:rsidRPr="00985C31" w:rsidRDefault="00BF1695" w:rsidP="00985C31">
      <w:pPr>
        <w:pStyle w:val="TtulodeTDC"/>
        <w:spacing w:line="360" w:lineRule="auto"/>
        <w:jc w:val="center"/>
        <w:rPr>
          <w:rFonts w:ascii="Arial" w:hAnsi="Arial" w:cs="Arial"/>
          <w:color w:val="auto"/>
          <w:sz w:val="24"/>
          <w:szCs w:val="24"/>
        </w:rPr>
        <w:sectPr w:rsidR="00BF1695" w:rsidRPr="00985C31" w:rsidSect="00BF1695">
          <w:type w:val="continuous"/>
          <w:pgSz w:w="12240" w:h="15840"/>
          <w:pgMar w:top="1417" w:right="1701" w:bottom="1417" w:left="1701" w:header="708" w:footer="708" w:gutter="0"/>
          <w:cols w:num="2" w:space="708"/>
          <w:docGrid w:linePitch="360"/>
        </w:sectPr>
      </w:pPr>
    </w:p>
    <w:sdt>
      <w:sdtPr>
        <w:rPr>
          <w:rFonts w:ascii="Arial" w:eastAsiaTheme="minorEastAsia" w:hAnsi="Arial" w:cs="Arial"/>
          <w:b w:val="0"/>
          <w:bCs w:val="0"/>
          <w:color w:val="auto"/>
          <w:sz w:val="24"/>
          <w:szCs w:val="24"/>
          <w:lang w:val="es-AR" w:eastAsia="es-AR"/>
        </w:rPr>
        <w:id w:val="1727715364"/>
        <w:docPartObj>
          <w:docPartGallery w:val="Table of Contents"/>
          <w:docPartUnique/>
        </w:docPartObj>
      </w:sdtPr>
      <w:sdtEndPr/>
      <w:sdtContent>
        <w:p w:rsidR="00D65326" w:rsidRPr="00011509" w:rsidRDefault="00D65326" w:rsidP="00011509">
          <w:pPr>
            <w:pStyle w:val="TtulodeTDC"/>
            <w:spacing w:line="360" w:lineRule="auto"/>
            <w:jc w:val="center"/>
            <w:rPr>
              <w:rFonts w:ascii="Arial" w:hAnsi="Arial" w:cs="Arial"/>
              <w:b w:val="0"/>
              <w:color w:val="auto"/>
              <w:sz w:val="24"/>
              <w:szCs w:val="24"/>
            </w:rPr>
          </w:pPr>
          <w:r w:rsidRPr="00011509">
            <w:rPr>
              <w:rFonts w:ascii="Arial" w:hAnsi="Arial" w:cs="Arial"/>
              <w:b w:val="0"/>
              <w:color w:val="auto"/>
              <w:sz w:val="24"/>
              <w:szCs w:val="24"/>
            </w:rPr>
            <w:t>ÍNDICE</w:t>
          </w:r>
        </w:p>
        <w:p w:rsidR="00011509" w:rsidRPr="00011509" w:rsidRDefault="00477D0B" w:rsidP="00011509">
          <w:pPr>
            <w:pStyle w:val="TDC1"/>
            <w:rPr>
              <w:rFonts w:ascii="Arial" w:hAnsi="Arial" w:cs="Arial"/>
              <w:noProof/>
              <w:sz w:val="24"/>
              <w:szCs w:val="24"/>
            </w:rPr>
          </w:pPr>
          <w:r w:rsidRPr="00011509">
            <w:rPr>
              <w:rFonts w:ascii="Arial" w:hAnsi="Arial" w:cs="Arial"/>
              <w:sz w:val="24"/>
              <w:szCs w:val="24"/>
            </w:rPr>
            <w:fldChar w:fldCharType="begin"/>
          </w:r>
          <w:r w:rsidRPr="00011509">
            <w:rPr>
              <w:rFonts w:ascii="Arial" w:hAnsi="Arial" w:cs="Arial"/>
              <w:sz w:val="24"/>
              <w:szCs w:val="24"/>
            </w:rPr>
            <w:instrText xml:space="preserve"> TOC \o "1-3" \h \z \u </w:instrText>
          </w:r>
          <w:r w:rsidRPr="00011509">
            <w:rPr>
              <w:rFonts w:ascii="Arial" w:hAnsi="Arial" w:cs="Arial"/>
              <w:sz w:val="24"/>
              <w:szCs w:val="24"/>
            </w:rPr>
            <w:fldChar w:fldCharType="separate"/>
          </w:r>
          <w:hyperlink w:anchor="_Toc56547994" w:history="1">
            <w:r w:rsidR="00011509" w:rsidRPr="00011509">
              <w:rPr>
                <w:rStyle w:val="Hipervnculo"/>
                <w:rFonts w:ascii="Arial" w:hAnsi="Arial" w:cs="Arial"/>
                <w:noProof/>
                <w:sz w:val="24"/>
                <w:szCs w:val="24"/>
              </w:rPr>
              <w:t>Resumen</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_Toc56547994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5</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7995" w:history="1">
            <w:r w:rsidR="00011509" w:rsidRPr="00011509">
              <w:rPr>
                <w:rStyle w:val="Hipervnculo"/>
                <w:rFonts w:ascii="Arial" w:hAnsi="Arial" w:cs="Arial"/>
                <w:noProof/>
                <w:sz w:val="24"/>
                <w:szCs w:val="24"/>
              </w:rPr>
              <w:t>Introducción</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_Toc56547995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6</w:t>
            </w:r>
            <w:r w:rsidR="00011509" w:rsidRPr="00011509">
              <w:rPr>
                <w:rFonts w:ascii="Arial" w:hAnsi="Arial" w:cs="Arial"/>
                <w:noProof/>
                <w:webHidden/>
                <w:sz w:val="24"/>
                <w:szCs w:val="24"/>
              </w:rPr>
              <w:fldChar w:fldCharType="end"/>
            </w:r>
          </w:hyperlink>
        </w:p>
        <w:p w:rsidR="00011509" w:rsidRPr="00011509" w:rsidRDefault="004C6110" w:rsidP="00011509">
          <w:pPr>
            <w:pStyle w:val="TDC2"/>
            <w:tabs>
              <w:tab w:val="right" w:leader="dot" w:pos="8828"/>
            </w:tabs>
            <w:spacing w:line="360" w:lineRule="auto"/>
            <w:rPr>
              <w:rFonts w:ascii="Arial" w:hAnsi="Arial" w:cs="Arial"/>
              <w:noProof/>
              <w:sz w:val="24"/>
              <w:szCs w:val="24"/>
            </w:rPr>
          </w:pPr>
          <w:hyperlink w:anchor="_Toc56547996" w:history="1">
            <w:r w:rsidR="00011509" w:rsidRPr="00011509">
              <w:rPr>
                <w:rStyle w:val="Hipervnculo"/>
                <w:rFonts w:ascii="Arial" w:hAnsi="Arial" w:cs="Arial"/>
                <w:i/>
                <w:noProof/>
                <w:sz w:val="24"/>
                <w:szCs w:val="24"/>
                <w:lang w:val="es-ES"/>
              </w:rPr>
              <w:t>Objetivos de Investigación</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_Toc56547996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11</w:t>
            </w:r>
            <w:r w:rsidR="00011509" w:rsidRPr="00011509">
              <w:rPr>
                <w:rFonts w:ascii="Arial" w:hAnsi="Arial" w:cs="Arial"/>
                <w:noProof/>
                <w:webHidden/>
                <w:sz w:val="24"/>
                <w:szCs w:val="24"/>
              </w:rPr>
              <w:fldChar w:fldCharType="end"/>
            </w:r>
          </w:hyperlink>
        </w:p>
        <w:p w:rsidR="00011509" w:rsidRPr="00011509" w:rsidRDefault="004C6110" w:rsidP="00011509">
          <w:pPr>
            <w:pStyle w:val="TDC2"/>
            <w:tabs>
              <w:tab w:val="right" w:leader="dot" w:pos="8828"/>
            </w:tabs>
            <w:spacing w:line="360" w:lineRule="auto"/>
            <w:rPr>
              <w:rFonts w:ascii="Arial" w:hAnsi="Arial" w:cs="Arial"/>
              <w:noProof/>
              <w:sz w:val="24"/>
              <w:szCs w:val="24"/>
            </w:rPr>
          </w:pPr>
          <w:hyperlink w:anchor="_Toc56547997" w:history="1">
            <w:r w:rsidR="00011509" w:rsidRPr="00011509">
              <w:rPr>
                <w:rStyle w:val="Hipervnculo"/>
                <w:rFonts w:ascii="Arial" w:hAnsi="Arial" w:cs="Arial"/>
                <w:i/>
                <w:noProof/>
                <w:sz w:val="24"/>
                <w:szCs w:val="24"/>
                <w:lang w:val="es-ES"/>
              </w:rPr>
              <w:t>Hipótesis</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_Toc56547997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11</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7998" w:history="1">
            <w:r w:rsidR="00011509" w:rsidRPr="00011509">
              <w:rPr>
                <w:rStyle w:val="Hipervnculo"/>
                <w:rFonts w:ascii="Arial" w:hAnsi="Arial" w:cs="Arial"/>
                <w:noProof/>
                <w:sz w:val="24"/>
                <w:szCs w:val="24"/>
              </w:rPr>
              <w:t>Desarrollo de la Investigación</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_Toc56547998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12</w:t>
            </w:r>
            <w:r w:rsidR="00011509" w:rsidRPr="00011509">
              <w:rPr>
                <w:rFonts w:ascii="Arial" w:hAnsi="Arial" w:cs="Arial"/>
                <w:noProof/>
                <w:webHidden/>
                <w:sz w:val="24"/>
                <w:szCs w:val="24"/>
              </w:rPr>
              <w:fldChar w:fldCharType="end"/>
            </w:r>
          </w:hyperlink>
        </w:p>
        <w:p w:rsidR="00011509" w:rsidRPr="00011509" w:rsidRDefault="004C6110" w:rsidP="00011509">
          <w:pPr>
            <w:pStyle w:val="TDC2"/>
            <w:tabs>
              <w:tab w:val="right" w:leader="dot" w:pos="8828"/>
            </w:tabs>
            <w:spacing w:line="360" w:lineRule="auto"/>
            <w:rPr>
              <w:rFonts w:ascii="Arial" w:hAnsi="Arial" w:cs="Arial"/>
              <w:noProof/>
              <w:sz w:val="24"/>
              <w:szCs w:val="24"/>
            </w:rPr>
          </w:pPr>
          <w:hyperlink w:anchor="_Toc56547999" w:history="1">
            <w:r w:rsidR="00011509" w:rsidRPr="00011509">
              <w:rPr>
                <w:rStyle w:val="Hipervnculo"/>
                <w:rFonts w:ascii="Arial" w:hAnsi="Arial" w:cs="Arial"/>
                <w:noProof/>
                <w:sz w:val="24"/>
                <w:szCs w:val="24"/>
                <w:lang w:val="es-ES"/>
              </w:rPr>
              <w:t>La Motivación en el Ámbito Organizacional.</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_Toc56547999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12</w:t>
            </w:r>
            <w:r w:rsidR="00011509" w:rsidRPr="00011509">
              <w:rPr>
                <w:rFonts w:ascii="Arial" w:hAnsi="Arial" w:cs="Arial"/>
                <w:noProof/>
                <w:webHidden/>
                <w:sz w:val="24"/>
                <w:szCs w:val="24"/>
              </w:rPr>
              <w:fldChar w:fldCharType="end"/>
            </w:r>
          </w:hyperlink>
        </w:p>
        <w:p w:rsidR="00011509" w:rsidRPr="00011509" w:rsidRDefault="004C6110" w:rsidP="00011509">
          <w:pPr>
            <w:pStyle w:val="TDC2"/>
            <w:tabs>
              <w:tab w:val="right" w:leader="dot" w:pos="8828"/>
            </w:tabs>
            <w:spacing w:line="360" w:lineRule="auto"/>
            <w:rPr>
              <w:rFonts w:ascii="Arial" w:hAnsi="Arial" w:cs="Arial"/>
              <w:noProof/>
              <w:sz w:val="24"/>
              <w:szCs w:val="24"/>
            </w:rPr>
          </w:pPr>
          <w:hyperlink w:anchor="_Toc56548000" w:history="1">
            <w:r w:rsidR="00011509" w:rsidRPr="00011509">
              <w:rPr>
                <w:rStyle w:val="Hipervnculo"/>
                <w:rFonts w:ascii="Arial" w:hAnsi="Arial" w:cs="Arial"/>
                <w:noProof/>
                <w:sz w:val="24"/>
                <w:szCs w:val="24"/>
                <w:lang w:val="es-ES"/>
              </w:rPr>
              <w:t>Teorías sobre la Motivación.</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_Toc56548000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13</w:t>
            </w:r>
            <w:r w:rsidR="00011509" w:rsidRPr="00011509">
              <w:rPr>
                <w:rFonts w:ascii="Arial" w:hAnsi="Arial" w:cs="Arial"/>
                <w:noProof/>
                <w:webHidden/>
                <w:sz w:val="24"/>
                <w:szCs w:val="24"/>
              </w:rPr>
              <w:fldChar w:fldCharType="end"/>
            </w:r>
          </w:hyperlink>
        </w:p>
        <w:p w:rsidR="00011509" w:rsidRPr="00011509" w:rsidRDefault="004C6110" w:rsidP="00011509">
          <w:pPr>
            <w:pStyle w:val="TDC2"/>
            <w:tabs>
              <w:tab w:val="right" w:leader="dot" w:pos="8828"/>
            </w:tabs>
            <w:spacing w:line="360" w:lineRule="auto"/>
            <w:rPr>
              <w:rFonts w:ascii="Arial" w:hAnsi="Arial" w:cs="Arial"/>
              <w:noProof/>
              <w:sz w:val="24"/>
              <w:szCs w:val="24"/>
            </w:rPr>
          </w:pPr>
          <w:hyperlink w:anchor="_Toc56548001" w:history="1">
            <w:r w:rsidR="00011509" w:rsidRPr="00011509">
              <w:rPr>
                <w:rStyle w:val="Hipervnculo"/>
                <w:rFonts w:ascii="Arial" w:hAnsi="Arial" w:cs="Arial"/>
                <w:noProof/>
                <w:sz w:val="24"/>
                <w:szCs w:val="24"/>
                <w:lang w:val="es-ES"/>
              </w:rPr>
              <w:t>El Recurso Humano desde la Perspectiva de Bolman y Deal (1995).</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_Toc56548001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16</w:t>
            </w:r>
            <w:r w:rsidR="00011509" w:rsidRPr="00011509">
              <w:rPr>
                <w:rFonts w:ascii="Arial" w:hAnsi="Arial" w:cs="Arial"/>
                <w:noProof/>
                <w:webHidden/>
                <w:sz w:val="24"/>
                <w:szCs w:val="24"/>
              </w:rPr>
              <w:fldChar w:fldCharType="end"/>
            </w:r>
          </w:hyperlink>
        </w:p>
        <w:p w:rsidR="00011509" w:rsidRPr="00011509" w:rsidRDefault="004C6110" w:rsidP="00011509">
          <w:pPr>
            <w:pStyle w:val="TDC2"/>
            <w:tabs>
              <w:tab w:val="right" w:leader="dot" w:pos="8828"/>
            </w:tabs>
            <w:spacing w:line="360" w:lineRule="auto"/>
            <w:rPr>
              <w:rFonts w:ascii="Arial" w:hAnsi="Arial" w:cs="Arial"/>
              <w:noProof/>
              <w:sz w:val="24"/>
              <w:szCs w:val="24"/>
            </w:rPr>
          </w:pPr>
          <w:hyperlink w:anchor="_Toc56548002" w:history="1">
            <w:r w:rsidR="00011509" w:rsidRPr="00011509">
              <w:rPr>
                <w:rStyle w:val="Hipervnculo"/>
                <w:rFonts w:ascii="Arial" w:hAnsi="Arial" w:cs="Arial"/>
                <w:noProof/>
                <w:sz w:val="24"/>
                <w:szCs w:val="24"/>
                <w:lang w:val="es-ES"/>
              </w:rPr>
              <w:t>Comportamiento Organizacional.</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_Toc56548002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21</w:t>
            </w:r>
            <w:r w:rsidR="00011509" w:rsidRPr="00011509">
              <w:rPr>
                <w:rFonts w:ascii="Arial" w:hAnsi="Arial" w:cs="Arial"/>
                <w:noProof/>
                <w:webHidden/>
                <w:sz w:val="24"/>
                <w:szCs w:val="24"/>
              </w:rPr>
              <w:fldChar w:fldCharType="end"/>
            </w:r>
          </w:hyperlink>
        </w:p>
        <w:p w:rsidR="00011509" w:rsidRPr="00011509" w:rsidRDefault="004C6110" w:rsidP="00011509">
          <w:pPr>
            <w:pStyle w:val="TDC2"/>
            <w:tabs>
              <w:tab w:val="right" w:leader="dot" w:pos="8828"/>
            </w:tabs>
            <w:spacing w:line="360" w:lineRule="auto"/>
            <w:rPr>
              <w:rFonts w:ascii="Arial" w:hAnsi="Arial" w:cs="Arial"/>
              <w:noProof/>
              <w:sz w:val="24"/>
              <w:szCs w:val="24"/>
            </w:rPr>
          </w:pPr>
          <w:hyperlink w:anchor="_Toc56548003" w:history="1">
            <w:r w:rsidR="00011509" w:rsidRPr="00011509">
              <w:rPr>
                <w:rStyle w:val="Hipervnculo"/>
                <w:rFonts w:ascii="Arial" w:hAnsi="Arial" w:cs="Arial"/>
                <w:noProof/>
                <w:sz w:val="24"/>
                <w:szCs w:val="24"/>
              </w:rPr>
              <w:t>El Teletrabajo</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_Toc56548003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25</w:t>
            </w:r>
            <w:r w:rsidR="00011509" w:rsidRPr="00011509">
              <w:rPr>
                <w:rFonts w:ascii="Arial" w:hAnsi="Arial" w:cs="Arial"/>
                <w:noProof/>
                <w:webHidden/>
                <w:sz w:val="24"/>
                <w:szCs w:val="24"/>
              </w:rPr>
              <w:fldChar w:fldCharType="end"/>
            </w:r>
          </w:hyperlink>
        </w:p>
        <w:p w:rsidR="00011509" w:rsidRPr="00011509" w:rsidRDefault="004C6110" w:rsidP="00011509">
          <w:pPr>
            <w:pStyle w:val="TDC2"/>
            <w:tabs>
              <w:tab w:val="right" w:leader="dot" w:pos="8828"/>
            </w:tabs>
            <w:spacing w:line="360" w:lineRule="auto"/>
            <w:rPr>
              <w:rFonts w:ascii="Arial" w:hAnsi="Arial" w:cs="Arial"/>
              <w:noProof/>
              <w:sz w:val="24"/>
              <w:szCs w:val="24"/>
            </w:rPr>
          </w:pPr>
          <w:hyperlink w:anchor="_Toc56548004" w:history="1">
            <w:r w:rsidR="00011509" w:rsidRPr="00011509">
              <w:rPr>
                <w:rStyle w:val="Hipervnculo"/>
                <w:rFonts w:ascii="Arial" w:hAnsi="Arial" w:cs="Arial"/>
                <w:noProof/>
                <w:sz w:val="24"/>
                <w:szCs w:val="24"/>
                <w:lang w:val="es-ES"/>
              </w:rPr>
              <w:t>El Liderazgo Virtual desde la Perspectiva de (Santillán, 2019).</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_Toc56548004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28</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005" w:history="1">
            <w:r w:rsidR="00011509" w:rsidRPr="00011509">
              <w:rPr>
                <w:rStyle w:val="Hipervnculo"/>
                <w:rFonts w:ascii="Arial" w:hAnsi="Arial" w:cs="Arial"/>
                <w:noProof/>
                <w:sz w:val="24"/>
                <w:szCs w:val="24"/>
                <w:lang w:val="es-ES"/>
              </w:rPr>
              <w:t>Descripción del Trabajo de Campo.</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_Toc56548005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30</w:t>
            </w:r>
            <w:r w:rsidR="00011509" w:rsidRPr="00011509">
              <w:rPr>
                <w:rFonts w:ascii="Arial" w:hAnsi="Arial" w:cs="Arial"/>
                <w:noProof/>
                <w:webHidden/>
                <w:sz w:val="24"/>
                <w:szCs w:val="24"/>
              </w:rPr>
              <w:fldChar w:fldCharType="end"/>
            </w:r>
          </w:hyperlink>
        </w:p>
        <w:p w:rsidR="00011509" w:rsidRPr="00011509" w:rsidRDefault="004C6110" w:rsidP="00011509">
          <w:pPr>
            <w:pStyle w:val="TDC2"/>
            <w:tabs>
              <w:tab w:val="right" w:leader="dot" w:pos="8828"/>
            </w:tabs>
            <w:spacing w:line="360" w:lineRule="auto"/>
            <w:rPr>
              <w:rFonts w:ascii="Arial" w:hAnsi="Arial" w:cs="Arial"/>
              <w:noProof/>
              <w:sz w:val="24"/>
              <w:szCs w:val="24"/>
            </w:rPr>
          </w:pPr>
          <w:hyperlink w:anchor="_Toc56548006" w:history="1">
            <w:r w:rsidR="00011509" w:rsidRPr="00011509">
              <w:rPr>
                <w:rStyle w:val="Hipervnculo"/>
                <w:rFonts w:ascii="Arial" w:hAnsi="Arial" w:cs="Arial"/>
                <w:noProof/>
                <w:sz w:val="24"/>
                <w:szCs w:val="24"/>
                <w:lang w:val="es-ES"/>
              </w:rPr>
              <w:t>Niveles de motivación y eficiencia del recurso humano de las organizaciones en el contexto de aislamiento preventivo y obligatorio en el Área Metropolitana de Buenos Aires.</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_Toc56548006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33</w:t>
            </w:r>
            <w:r w:rsidR="00011509" w:rsidRPr="00011509">
              <w:rPr>
                <w:rFonts w:ascii="Arial" w:hAnsi="Arial" w:cs="Arial"/>
                <w:noProof/>
                <w:webHidden/>
                <w:sz w:val="24"/>
                <w:szCs w:val="24"/>
              </w:rPr>
              <w:fldChar w:fldCharType="end"/>
            </w:r>
          </w:hyperlink>
        </w:p>
        <w:p w:rsidR="00011509" w:rsidRPr="00011509" w:rsidRDefault="004C6110" w:rsidP="00011509">
          <w:pPr>
            <w:pStyle w:val="TDC2"/>
            <w:tabs>
              <w:tab w:val="right" w:leader="dot" w:pos="8828"/>
            </w:tabs>
            <w:spacing w:line="360" w:lineRule="auto"/>
            <w:rPr>
              <w:rFonts w:ascii="Arial" w:hAnsi="Arial" w:cs="Arial"/>
              <w:noProof/>
              <w:sz w:val="24"/>
              <w:szCs w:val="24"/>
            </w:rPr>
          </w:pPr>
          <w:hyperlink w:anchor="_Toc56548007" w:history="1">
            <w:r w:rsidR="00011509" w:rsidRPr="00011509">
              <w:rPr>
                <w:rStyle w:val="Hipervnculo"/>
                <w:rFonts w:ascii="Arial" w:hAnsi="Arial" w:cs="Arial"/>
                <w:noProof/>
                <w:sz w:val="24"/>
                <w:szCs w:val="24"/>
                <w:lang w:val="es-ES"/>
              </w:rPr>
              <w:t>Relación entre motivación y eficiencia del recurso humano de las organizaciones en el contexto de aislamiento preventivo y obligatorio en el Área Metropolitana de Buenos Aires.</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_Toc56548007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45</w:t>
            </w:r>
            <w:r w:rsidR="00011509" w:rsidRPr="00011509">
              <w:rPr>
                <w:rFonts w:ascii="Arial" w:hAnsi="Arial" w:cs="Arial"/>
                <w:noProof/>
                <w:webHidden/>
                <w:sz w:val="24"/>
                <w:szCs w:val="24"/>
              </w:rPr>
              <w:fldChar w:fldCharType="end"/>
            </w:r>
          </w:hyperlink>
        </w:p>
        <w:p w:rsidR="00011509" w:rsidRPr="00011509" w:rsidRDefault="004C6110" w:rsidP="00011509">
          <w:pPr>
            <w:pStyle w:val="TDC2"/>
            <w:tabs>
              <w:tab w:val="right" w:leader="dot" w:pos="8828"/>
            </w:tabs>
            <w:spacing w:line="360" w:lineRule="auto"/>
            <w:rPr>
              <w:rFonts w:ascii="Arial" w:hAnsi="Arial" w:cs="Arial"/>
              <w:noProof/>
              <w:sz w:val="24"/>
              <w:szCs w:val="24"/>
            </w:rPr>
          </w:pPr>
          <w:hyperlink w:anchor="_Toc56548008" w:history="1">
            <w:r w:rsidR="00011509" w:rsidRPr="00011509">
              <w:rPr>
                <w:rStyle w:val="Hipervnculo"/>
                <w:rFonts w:ascii="Arial" w:hAnsi="Arial" w:cs="Arial"/>
                <w:noProof/>
                <w:sz w:val="24"/>
                <w:szCs w:val="24"/>
                <w:lang w:val="es-ES"/>
              </w:rPr>
              <w:t>Valoración de los niveles de motivación y eficiencia del recurso humano de las organizaciones en el contexto de aislamiento preventivo y obligatorio en el Área Metropolitana de Buenos Aires</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_Toc56548008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49</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009" w:history="1">
            <w:r w:rsidR="00011509" w:rsidRPr="00011509">
              <w:rPr>
                <w:rStyle w:val="Hipervnculo"/>
                <w:rFonts w:ascii="Arial" w:hAnsi="Arial" w:cs="Arial"/>
                <w:noProof/>
                <w:sz w:val="24"/>
                <w:szCs w:val="24"/>
                <w:lang w:val="es-ES"/>
              </w:rPr>
              <w:t>Conclusión.</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_Toc56548009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52</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010" w:history="1">
            <w:r w:rsidR="00011509" w:rsidRPr="00011509">
              <w:rPr>
                <w:rStyle w:val="Hipervnculo"/>
                <w:rFonts w:ascii="Arial" w:hAnsi="Arial" w:cs="Arial"/>
                <w:noProof/>
                <w:sz w:val="24"/>
                <w:szCs w:val="24"/>
              </w:rPr>
              <w:t>Bibliografía</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_Toc56548010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54</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024" w:history="1">
            <w:r w:rsidR="00011509" w:rsidRPr="00011509">
              <w:rPr>
                <w:rStyle w:val="Hipervnculo"/>
                <w:rFonts w:ascii="Arial" w:hAnsi="Arial" w:cs="Arial"/>
                <w:noProof/>
                <w:sz w:val="24"/>
                <w:szCs w:val="24"/>
              </w:rPr>
              <w:t>ANEXO</w:t>
            </w:r>
            <w:r w:rsidR="00011509" w:rsidRPr="00011509">
              <w:rPr>
                <w:rStyle w:val="Hipervnculo"/>
                <w:rFonts w:ascii="Arial" w:hAnsi="Arial" w:cs="Arial"/>
                <w:noProof/>
                <w:sz w:val="24"/>
                <w:szCs w:val="24"/>
                <w:lang w:val="es-ES"/>
              </w:rPr>
              <w:t xml:space="preserve"> I.</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_Toc56548024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57</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025" w:history="1">
            <w:r w:rsidR="00011509" w:rsidRPr="00011509">
              <w:rPr>
                <w:rStyle w:val="Hipervnculo"/>
                <w:rFonts w:ascii="Arial" w:hAnsi="Arial" w:cs="Arial"/>
                <w:noProof/>
                <w:sz w:val="24"/>
                <w:szCs w:val="24"/>
                <w:lang w:val="es-ES"/>
              </w:rPr>
              <w:t>ANEXO II.</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_Toc56548025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59</w:t>
            </w:r>
            <w:r w:rsidR="00011509" w:rsidRPr="00011509">
              <w:rPr>
                <w:rFonts w:ascii="Arial" w:hAnsi="Arial" w:cs="Arial"/>
                <w:noProof/>
                <w:webHidden/>
                <w:sz w:val="24"/>
                <w:szCs w:val="24"/>
              </w:rPr>
              <w:fldChar w:fldCharType="end"/>
            </w:r>
          </w:hyperlink>
        </w:p>
        <w:p w:rsidR="00477D0B" w:rsidRPr="00011509" w:rsidRDefault="00477D0B" w:rsidP="00011509">
          <w:pPr>
            <w:spacing w:line="360" w:lineRule="auto"/>
            <w:rPr>
              <w:rFonts w:ascii="Arial" w:hAnsi="Arial" w:cs="Arial"/>
              <w:sz w:val="24"/>
              <w:szCs w:val="24"/>
            </w:rPr>
          </w:pPr>
          <w:r w:rsidRPr="00011509">
            <w:rPr>
              <w:rFonts w:ascii="Arial" w:hAnsi="Arial" w:cs="Arial"/>
              <w:b/>
              <w:bCs/>
              <w:sz w:val="24"/>
              <w:szCs w:val="24"/>
              <w:lang w:val="es-ES"/>
            </w:rPr>
            <w:fldChar w:fldCharType="end"/>
          </w:r>
        </w:p>
      </w:sdtContent>
    </w:sdt>
    <w:p w:rsidR="00985C31" w:rsidRPr="00011509" w:rsidRDefault="007651EA" w:rsidP="00011509">
      <w:pPr>
        <w:spacing w:line="360" w:lineRule="auto"/>
        <w:jc w:val="center"/>
        <w:rPr>
          <w:rFonts w:ascii="Arial" w:hAnsi="Arial" w:cs="Arial"/>
          <w:sz w:val="24"/>
          <w:szCs w:val="24"/>
        </w:rPr>
      </w:pPr>
      <w:r w:rsidRPr="00011509">
        <w:rPr>
          <w:rFonts w:ascii="Arial" w:hAnsi="Arial" w:cs="Arial"/>
          <w:sz w:val="24"/>
          <w:szCs w:val="24"/>
        </w:rPr>
        <w:t>ÍNDICE DE TABLAS</w:t>
      </w:r>
    </w:p>
    <w:p w:rsidR="00985C31" w:rsidRPr="00011509" w:rsidRDefault="00985C31" w:rsidP="00011509">
      <w:pPr>
        <w:pStyle w:val="TDC1"/>
        <w:rPr>
          <w:rFonts w:ascii="Arial" w:hAnsi="Arial" w:cs="Arial"/>
          <w:noProof/>
          <w:sz w:val="24"/>
          <w:szCs w:val="24"/>
        </w:rPr>
      </w:pPr>
      <w:r w:rsidRPr="00011509">
        <w:rPr>
          <w:rFonts w:ascii="Arial" w:hAnsi="Arial" w:cs="Arial"/>
          <w:sz w:val="24"/>
          <w:szCs w:val="24"/>
        </w:rPr>
        <w:fldChar w:fldCharType="begin"/>
      </w:r>
      <w:r w:rsidRPr="00011509">
        <w:rPr>
          <w:rFonts w:ascii="Arial" w:hAnsi="Arial" w:cs="Arial"/>
          <w:sz w:val="24"/>
          <w:szCs w:val="24"/>
        </w:rPr>
        <w:instrText xml:space="preserve"> TOC \h \z \t "TABLAS,1" </w:instrText>
      </w:r>
      <w:r w:rsidRPr="00011509">
        <w:rPr>
          <w:rFonts w:ascii="Arial" w:hAnsi="Arial" w:cs="Arial"/>
          <w:sz w:val="24"/>
          <w:szCs w:val="24"/>
        </w:rPr>
        <w:fldChar w:fldCharType="separate"/>
      </w:r>
      <w:hyperlink w:anchor="_Toc56537696" w:history="1">
        <w:r w:rsidRPr="00011509">
          <w:rPr>
            <w:rStyle w:val="Hipervnculo"/>
            <w:rFonts w:ascii="Arial" w:hAnsi="Arial" w:cs="Arial"/>
            <w:b/>
            <w:noProof/>
            <w:sz w:val="24"/>
            <w:szCs w:val="24"/>
          </w:rPr>
          <w:t>Tabla 1.</w:t>
        </w:r>
        <w:r w:rsidRPr="00011509">
          <w:rPr>
            <w:rStyle w:val="Hipervnculo"/>
            <w:rFonts w:ascii="Arial" w:hAnsi="Arial" w:cs="Arial"/>
            <w:noProof/>
            <w:sz w:val="24"/>
            <w:szCs w:val="24"/>
          </w:rPr>
          <w:t xml:space="preserve"> Necesidades Primarias y Secundarias asociadas a la Motivación según Maslow.</w:t>
        </w:r>
        <w:r w:rsidRPr="00011509">
          <w:rPr>
            <w:rFonts w:ascii="Arial" w:hAnsi="Arial" w:cs="Arial"/>
            <w:noProof/>
            <w:webHidden/>
            <w:sz w:val="24"/>
            <w:szCs w:val="24"/>
          </w:rPr>
          <w:tab/>
        </w:r>
        <w:r w:rsidRPr="00011509">
          <w:rPr>
            <w:rFonts w:ascii="Arial" w:hAnsi="Arial" w:cs="Arial"/>
            <w:noProof/>
            <w:webHidden/>
            <w:sz w:val="24"/>
            <w:szCs w:val="24"/>
          </w:rPr>
          <w:fldChar w:fldCharType="begin"/>
        </w:r>
        <w:r w:rsidRPr="00011509">
          <w:rPr>
            <w:rFonts w:ascii="Arial" w:hAnsi="Arial" w:cs="Arial"/>
            <w:noProof/>
            <w:webHidden/>
            <w:sz w:val="24"/>
            <w:szCs w:val="24"/>
          </w:rPr>
          <w:instrText xml:space="preserve"> PAGEREF _Toc56537696 \h </w:instrText>
        </w:r>
        <w:r w:rsidRPr="00011509">
          <w:rPr>
            <w:rFonts w:ascii="Arial" w:hAnsi="Arial" w:cs="Arial"/>
            <w:noProof/>
            <w:webHidden/>
            <w:sz w:val="24"/>
            <w:szCs w:val="24"/>
          </w:rPr>
        </w:r>
        <w:r w:rsidRPr="00011509">
          <w:rPr>
            <w:rFonts w:ascii="Arial" w:hAnsi="Arial" w:cs="Arial"/>
            <w:noProof/>
            <w:webHidden/>
            <w:sz w:val="24"/>
            <w:szCs w:val="24"/>
          </w:rPr>
          <w:fldChar w:fldCharType="separate"/>
        </w:r>
        <w:r w:rsidRPr="00011509">
          <w:rPr>
            <w:rFonts w:ascii="Arial" w:hAnsi="Arial" w:cs="Arial"/>
            <w:noProof/>
            <w:webHidden/>
            <w:sz w:val="24"/>
            <w:szCs w:val="24"/>
          </w:rPr>
          <w:t>14</w:t>
        </w:r>
        <w:r w:rsidRPr="00011509">
          <w:rPr>
            <w:rFonts w:ascii="Arial" w:hAnsi="Arial" w:cs="Arial"/>
            <w:noProof/>
            <w:webHidden/>
            <w:sz w:val="24"/>
            <w:szCs w:val="24"/>
          </w:rPr>
          <w:fldChar w:fldCharType="end"/>
        </w:r>
      </w:hyperlink>
    </w:p>
    <w:p w:rsidR="00985C31" w:rsidRPr="00011509" w:rsidRDefault="004C6110" w:rsidP="00011509">
      <w:pPr>
        <w:pStyle w:val="TDC1"/>
        <w:rPr>
          <w:rFonts w:ascii="Arial" w:hAnsi="Arial" w:cs="Arial"/>
          <w:noProof/>
          <w:sz w:val="24"/>
          <w:szCs w:val="24"/>
        </w:rPr>
      </w:pPr>
      <w:hyperlink w:anchor="_Toc56537697" w:history="1">
        <w:r w:rsidR="00985C31" w:rsidRPr="00011509">
          <w:rPr>
            <w:rStyle w:val="Hipervnculo"/>
            <w:rFonts w:ascii="Arial" w:hAnsi="Arial" w:cs="Arial"/>
            <w:b/>
            <w:noProof/>
            <w:sz w:val="24"/>
            <w:szCs w:val="24"/>
          </w:rPr>
          <w:t>Tabla 2.</w:t>
        </w:r>
        <w:r w:rsidR="00985C31" w:rsidRPr="00011509">
          <w:rPr>
            <w:rStyle w:val="Hipervnculo"/>
            <w:rFonts w:ascii="Arial" w:hAnsi="Arial" w:cs="Arial"/>
            <w:noProof/>
            <w:sz w:val="24"/>
            <w:szCs w:val="24"/>
          </w:rPr>
          <w:t xml:space="preserve"> Ventajas y Desventajas del Teletrabajo.</w:t>
        </w:r>
        <w:r w:rsidR="00985C31" w:rsidRPr="00011509">
          <w:rPr>
            <w:rFonts w:ascii="Arial" w:hAnsi="Arial" w:cs="Arial"/>
            <w:noProof/>
            <w:webHidden/>
            <w:sz w:val="24"/>
            <w:szCs w:val="24"/>
          </w:rPr>
          <w:tab/>
        </w:r>
        <w:r w:rsidR="00985C31" w:rsidRPr="00011509">
          <w:rPr>
            <w:rFonts w:ascii="Arial" w:hAnsi="Arial" w:cs="Arial"/>
            <w:noProof/>
            <w:webHidden/>
            <w:sz w:val="24"/>
            <w:szCs w:val="24"/>
          </w:rPr>
          <w:fldChar w:fldCharType="begin"/>
        </w:r>
        <w:r w:rsidR="00985C31" w:rsidRPr="00011509">
          <w:rPr>
            <w:rFonts w:ascii="Arial" w:hAnsi="Arial" w:cs="Arial"/>
            <w:noProof/>
            <w:webHidden/>
            <w:sz w:val="24"/>
            <w:szCs w:val="24"/>
          </w:rPr>
          <w:instrText xml:space="preserve"> PAGEREF _Toc56537697 \h </w:instrText>
        </w:r>
        <w:r w:rsidR="00985C31" w:rsidRPr="00011509">
          <w:rPr>
            <w:rFonts w:ascii="Arial" w:hAnsi="Arial" w:cs="Arial"/>
            <w:noProof/>
            <w:webHidden/>
            <w:sz w:val="24"/>
            <w:szCs w:val="24"/>
          </w:rPr>
        </w:r>
        <w:r w:rsidR="00985C31" w:rsidRPr="00011509">
          <w:rPr>
            <w:rFonts w:ascii="Arial" w:hAnsi="Arial" w:cs="Arial"/>
            <w:noProof/>
            <w:webHidden/>
            <w:sz w:val="24"/>
            <w:szCs w:val="24"/>
          </w:rPr>
          <w:fldChar w:fldCharType="separate"/>
        </w:r>
        <w:r w:rsidR="00985C31" w:rsidRPr="00011509">
          <w:rPr>
            <w:rFonts w:ascii="Arial" w:hAnsi="Arial" w:cs="Arial"/>
            <w:noProof/>
            <w:webHidden/>
            <w:sz w:val="24"/>
            <w:szCs w:val="24"/>
          </w:rPr>
          <w:t>25</w:t>
        </w:r>
        <w:r w:rsidR="00985C31" w:rsidRPr="00011509">
          <w:rPr>
            <w:rFonts w:ascii="Arial" w:hAnsi="Arial" w:cs="Arial"/>
            <w:noProof/>
            <w:webHidden/>
            <w:sz w:val="24"/>
            <w:szCs w:val="24"/>
          </w:rPr>
          <w:fldChar w:fldCharType="end"/>
        </w:r>
      </w:hyperlink>
    </w:p>
    <w:p w:rsidR="00985C31" w:rsidRPr="00011509" w:rsidRDefault="004C6110" w:rsidP="00011509">
      <w:pPr>
        <w:pStyle w:val="TDC1"/>
        <w:rPr>
          <w:rFonts w:ascii="Arial" w:hAnsi="Arial" w:cs="Arial"/>
          <w:noProof/>
          <w:sz w:val="24"/>
          <w:szCs w:val="24"/>
        </w:rPr>
      </w:pPr>
      <w:hyperlink w:anchor="_Toc56537698" w:history="1">
        <w:r w:rsidR="00985C31" w:rsidRPr="00011509">
          <w:rPr>
            <w:rStyle w:val="Hipervnculo"/>
            <w:rFonts w:ascii="Arial" w:hAnsi="Arial" w:cs="Arial"/>
            <w:b/>
            <w:noProof/>
            <w:sz w:val="24"/>
            <w:szCs w:val="24"/>
          </w:rPr>
          <w:t>Tabla 3.</w:t>
        </w:r>
        <w:r w:rsidR="00985C31" w:rsidRPr="00011509">
          <w:rPr>
            <w:rStyle w:val="Hipervnculo"/>
            <w:rFonts w:ascii="Arial" w:hAnsi="Arial" w:cs="Arial"/>
            <w:noProof/>
            <w:sz w:val="24"/>
            <w:szCs w:val="24"/>
          </w:rPr>
          <w:t xml:space="preserve"> Beneficios del Teletrabajo.</w:t>
        </w:r>
        <w:r w:rsidR="00985C31" w:rsidRPr="00011509">
          <w:rPr>
            <w:rFonts w:ascii="Arial" w:hAnsi="Arial" w:cs="Arial"/>
            <w:noProof/>
            <w:webHidden/>
            <w:sz w:val="24"/>
            <w:szCs w:val="24"/>
          </w:rPr>
          <w:tab/>
        </w:r>
        <w:r w:rsidR="00985C31" w:rsidRPr="00011509">
          <w:rPr>
            <w:rFonts w:ascii="Arial" w:hAnsi="Arial" w:cs="Arial"/>
            <w:noProof/>
            <w:webHidden/>
            <w:sz w:val="24"/>
            <w:szCs w:val="24"/>
          </w:rPr>
          <w:fldChar w:fldCharType="begin"/>
        </w:r>
        <w:r w:rsidR="00985C31" w:rsidRPr="00011509">
          <w:rPr>
            <w:rFonts w:ascii="Arial" w:hAnsi="Arial" w:cs="Arial"/>
            <w:noProof/>
            <w:webHidden/>
            <w:sz w:val="24"/>
            <w:szCs w:val="24"/>
          </w:rPr>
          <w:instrText xml:space="preserve"> PAGEREF _Toc56537698 \h </w:instrText>
        </w:r>
        <w:r w:rsidR="00985C31" w:rsidRPr="00011509">
          <w:rPr>
            <w:rFonts w:ascii="Arial" w:hAnsi="Arial" w:cs="Arial"/>
            <w:noProof/>
            <w:webHidden/>
            <w:sz w:val="24"/>
            <w:szCs w:val="24"/>
          </w:rPr>
        </w:r>
        <w:r w:rsidR="00985C31" w:rsidRPr="00011509">
          <w:rPr>
            <w:rFonts w:ascii="Arial" w:hAnsi="Arial" w:cs="Arial"/>
            <w:noProof/>
            <w:webHidden/>
            <w:sz w:val="24"/>
            <w:szCs w:val="24"/>
          </w:rPr>
          <w:fldChar w:fldCharType="separate"/>
        </w:r>
        <w:r w:rsidR="00985C31" w:rsidRPr="00011509">
          <w:rPr>
            <w:rFonts w:ascii="Arial" w:hAnsi="Arial" w:cs="Arial"/>
            <w:noProof/>
            <w:webHidden/>
            <w:sz w:val="24"/>
            <w:szCs w:val="24"/>
          </w:rPr>
          <w:t>26</w:t>
        </w:r>
        <w:r w:rsidR="00985C31" w:rsidRPr="00011509">
          <w:rPr>
            <w:rFonts w:ascii="Arial" w:hAnsi="Arial" w:cs="Arial"/>
            <w:noProof/>
            <w:webHidden/>
            <w:sz w:val="24"/>
            <w:szCs w:val="24"/>
          </w:rPr>
          <w:fldChar w:fldCharType="end"/>
        </w:r>
      </w:hyperlink>
    </w:p>
    <w:p w:rsidR="00D65326" w:rsidRPr="00011509" w:rsidRDefault="00985C31" w:rsidP="00011509">
      <w:pPr>
        <w:spacing w:line="360" w:lineRule="auto"/>
        <w:rPr>
          <w:rFonts w:ascii="Arial" w:hAnsi="Arial" w:cs="Arial"/>
          <w:sz w:val="24"/>
          <w:szCs w:val="24"/>
        </w:rPr>
      </w:pPr>
      <w:r w:rsidRPr="00011509">
        <w:rPr>
          <w:rFonts w:ascii="Arial" w:hAnsi="Arial" w:cs="Arial"/>
          <w:sz w:val="24"/>
          <w:szCs w:val="24"/>
        </w:rPr>
        <w:fldChar w:fldCharType="end"/>
      </w:r>
    </w:p>
    <w:p w:rsidR="00D65326" w:rsidRPr="00011509" w:rsidRDefault="008D6E55" w:rsidP="00011509">
      <w:pPr>
        <w:spacing w:line="360" w:lineRule="auto"/>
        <w:jc w:val="center"/>
        <w:rPr>
          <w:rFonts w:ascii="Arial" w:hAnsi="Arial" w:cs="Arial"/>
          <w:sz w:val="24"/>
          <w:szCs w:val="24"/>
        </w:rPr>
      </w:pPr>
      <w:r w:rsidRPr="00011509">
        <w:rPr>
          <w:rFonts w:ascii="Arial" w:hAnsi="Arial" w:cs="Arial"/>
          <w:sz w:val="24"/>
          <w:szCs w:val="24"/>
        </w:rPr>
        <w:t>ÍNDICE DE GRÁ</w:t>
      </w:r>
      <w:r w:rsidR="007651EA" w:rsidRPr="00011509">
        <w:rPr>
          <w:rFonts w:ascii="Arial" w:hAnsi="Arial" w:cs="Arial"/>
          <w:sz w:val="24"/>
          <w:szCs w:val="24"/>
        </w:rPr>
        <w:t>FICOS</w:t>
      </w:r>
    </w:p>
    <w:p w:rsidR="00011509" w:rsidRPr="00011509" w:rsidRDefault="00011509" w:rsidP="00011509">
      <w:pPr>
        <w:pStyle w:val="TDC1"/>
        <w:rPr>
          <w:rFonts w:ascii="Arial" w:hAnsi="Arial" w:cs="Arial"/>
          <w:noProof/>
          <w:sz w:val="24"/>
          <w:szCs w:val="24"/>
        </w:rPr>
      </w:pPr>
      <w:r w:rsidRPr="00011509">
        <w:rPr>
          <w:rFonts w:ascii="Arial" w:hAnsi="Arial" w:cs="Arial"/>
          <w:sz w:val="24"/>
          <w:szCs w:val="24"/>
        </w:rPr>
        <w:fldChar w:fldCharType="begin"/>
      </w:r>
      <w:r w:rsidRPr="00011509">
        <w:rPr>
          <w:rFonts w:ascii="Arial" w:hAnsi="Arial" w:cs="Arial"/>
          <w:sz w:val="24"/>
          <w:szCs w:val="24"/>
        </w:rPr>
        <w:instrText xml:space="preserve"> TOC \h \z \t "GRAFICOS,1" </w:instrText>
      </w:r>
      <w:r w:rsidRPr="00011509">
        <w:rPr>
          <w:rFonts w:ascii="Arial" w:hAnsi="Arial" w:cs="Arial"/>
          <w:sz w:val="24"/>
          <w:szCs w:val="24"/>
        </w:rPr>
        <w:fldChar w:fldCharType="separate"/>
      </w:r>
      <w:hyperlink w:anchor="_Toc56548118" w:history="1">
        <w:r w:rsidRPr="00011509">
          <w:rPr>
            <w:rStyle w:val="Hipervnculo"/>
            <w:rFonts w:ascii="Arial" w:hAnsi="Arial" w:cs="Arial"/>
            <w:b/>
            <w:noProof/>
            <w:sz w:val="24"/>
            <w:szCs w:val="24"/>
          </w:rPr>
          <w:t>Gráfico 1.</w:t>
        </w:r>
        <w:r w:rsidRPr="00011509">
          <w:rPr>
            <w:rStyle w:val="Hipervnculo"/>
            <w:rFonts w:ascii="Arial" w:hAnsi="Arial" w:cs="Arial"/>
            <w:noProof/>
            <w:sz w:val="24"/>
            <w:szCs w:val="24"/>
          </w:rPr>
          <w:t xml:space="preserve"> </w:t>
        </w:r>
        <w:r w:rsidRPr="00011509">
          <w:rPr>
            <w:rStyle w:val="Hipervnculo"/>
            <w:rFonts w:ascii="Arial" w:hAnsi="Arial" w:cs="Arial"/>
            <w:noProof/>
            <w:sz w:val="24"/>
            <w:szCs w:val="24"/>
            <w:lang w:val="es-ES"/>
          </w:rPr>
          <w:t>Los beneficios económicos que recibo en mi trabajo satisfacen mis necesidades básicas.</w:t>
        </w:r>
        <w:r w:rsidRPr="00011509">
          <w:rPr>
            <w:rFonts w:ascii="Arial" w:hAnsi="Arial" w:cs="Arial"/>
            <w:noProof/>
            <w:webHidden/>
            <w:sz w:val="24"/>
            <w:szCs w:val="24"/>
          </w:rPr>
          <w:tab/>
        </w:r>
        <w:r w:rsidRPr="00011509">
          <w:rPr>
            <w:rFonts w:ascii="Arial" w:hAnsi="Arial" w:cs="Arial"/>
            <w:noProof/>
            <w:webHidden/>
            <w:sz w:val="24"/>
            <w:szCs w:val="24"/>
          </w:rPr>
          <w:fldChar w:fldCharType="begin"/>
        </w:r>
        <w:r w:rsidRPr="00011509">
          <w:rPr>
            <w:rFonts w:ascii="Arial" w:hAnsi="Arial" w:cs="Arial"/>
            <w:noProof/>
            <w:webHidden/>
            <w:sz w:val="24"/>
            <w:szCs w:val="24"/>
          </w:rPr>
          <w:instrText xml:space="preserve"> PAGEREF _Toc56548118 \h </w:instrText>
        </w:r>
        <w:r w:rsidRPr="00011509">
          <w:rPr>
            <w:rFonts w:ascii="Arial" w:hAnsi="Arial" w:cs="Arial"/>
            <w:noProof/>
            <w:webHidden/>
            <w:sz w:val="24"/>
            <w:szCs w:val="24"/>
          </w:rPr>
        </w:r>
        <w:r w:rsidRPr="00011509">
          <w:rPr>
            <w:rFonts w:ascii="Arial" w:hAnsi="Arial" w:cs="Arial"/>
            <w:noProof/>
            <w:webHidden/>
            <w:sz w:val="24"/>
            <w:szCs w:val="24"/>
          </w:rPr>
          <w:fldChar w:fldCharType="separate"/>
        </w:r>
        <w:r w:rsidRPr="00011509">
          <w:rPr>
            <w:rFonts w:ascii="Arial" w:hAnsi="Arial" w:cs="Arial"/>
            <w:noProof/>
            <w:webHidden/>
            <w:sz w:val="24"/>
            <w:szCs w:val="24"/>
          </w:rPr>
          <w:t>32</w:t>
        </w:r>
        <w:r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19" w:history="1">
        <w:r w:rsidR="00011509" w:rsidRPr="00011509">
          <w:rPr>
            <w:rStyle w:val="Hipervnculo"/>
            <w:rFonts w:ascii="Arial" w:hAnsi="Arial" w:cs="Arial"/>
            <w:b/>
            <w:noProof/>
            <w:sz w:val="24"/>
            <w:szCs w:val="24"/>
          </w:rPr>
          <w:t>Gráfico 2.</w:t>
        </w:r>
        <w:r w:rsidR="00011509" w:rsidRPr="00011509">
          <w:rPr>
            <w:rStyle w:val="Hipervnculo"/>
            <w:rFonts w:ascii="Arial" w:hAnsi="Arial" w:cs="Arial"/>
            <w:noProof/>
            <w:sz w:val="24"/>
            <w:szCs w:val="24"/>
          </w:rPr>
          <w:t xml:space="preserve"> </w:t>
        </w:r>
        <w:r w:rsidR="00011509" w:rsidRPr="00011509">
          <w:rPr>
            <w:rStyle w:val="Hipervnculo"/>
            <w:rFonts w:ascii="Arial" w:hAnsi="Arial" w:cs="Arial"/>
            <w:noProof/>
            <w:sz w:val="24"/>
            <w:szCs w:val="24"/>
            <w:lang w:val="es-ES"/>
          </w:rPr>
          <w:t>En mi trabajo me encuentro motivado.</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_Toc56548119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33</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20" w:history="1">
        <w:r w:rsidR="00011509" w:rsidRPr="00011509">
          <w:rPr>
            <w:rStyle w:val="Hipervnculo"/>
            <w:rFonts w:ascii="Arial" w:hAnsi="Arial" w:cs="Arial"/>
            <w:b/>
            <w:noProof/>
            <w:sz w:val="24"/>
            <w:szCs w:val="24"/>
            <w:lang w:val="es-ES"/>
          </w:rPr>
          <w:t>Gráfico 3.</w:t>
        </w:r>
        <w:r w:rsidR="00011509" w:rsidRPr="00011509">
          <w:rPr>
            <w:rStyle w:val="Hipervnculo"/>
            <w:rFonts w:ascii="Arial" w:hAnsi="Arial" w:cs="Arial"/>
            <w:noProof/>
            <w:sz w:val="24"/>
            <w:szCs w:val="24"/>
            <w:lang w:val="es-ES"/>
          </w:rPr>
          <w:t xml:space="preserve"> Mis capacidades profesionales son consideradas en mi trabajo</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_Toc56548120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33</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21" w:history="1">
        <w:r w:rsidR="00011509" w:rsidRPr="00011509">
          <w:rPr>
            <w:rStyle w:val="Hipervnculo"/>
            <w:rFonts w:ascii="Arial" w:hAnsi="Arial" w:cs="Arial"/>
            <w:b/>
            <w:noProof/>
            <w:sz w:val="24"/>
            <w:szCs w:val="24"/>
            <w:lang w:val="es-ES"/>
          </w:rPr>
          <w:t>Gráfico 4.</w:t>
        </w:r>
        <w:r w:rsidR="00011509" w:rsidRPr="00011509">
          <w:rPr>
            <w:rStyle w:val="Hipervnculo"/>
            <w:rFonts w:ascii="Arial" w:hAnsi="Arial" w:cs="Arial"/>
            <w:noProof/>
            <w:sz w:val="24"/>
            <w:szCs w:val="24"/>
            <w:lang w:val="es-ES"/>
          </w:rPr>
          <w:t xml:space="preserve"> </w:t>
        </w:r>
        <w:r w:rsidR="00011509" w:rsidRPr="00011509">
          <w:rPr>
            <w:rStyle w:val="Hipervnculo"/>
            <w:rFonts w:ascii="Arial" w:eastAsia="Times New Roman" w:hAnsi="Arial" w:cs="Arial"/>
            <w:noProof/>
            <w:sz w:val="24"/>
            <w:szCs w:val="24"/>
            <w:lang w:val="es-ES"/>
          </w:rPr>
          <w:t>Se reconoce mi esfuerzo y dedicación.</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_Toc56548121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34</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22" w:history="1">
        <w:r w:rsidR="00011509" w:rsidRPr="00011509">
          <w:rPr>
            <w:rStyle w:val="Hipervnculo"/>
            <w:rFonts w:ascii="Arial" w:hAnsi="Arial" w:cs="Arial"/>
            <w:b/>
            <w:noProof/>
            <w:sz w:val="24"/>
            <w:szCs w:val="24"/>
            <w:lang w:val="es-ES"/>
          </w:rPr>
          <w:t>Gráfico 5.</w:t>
        </w:r>
        <w:r w:rsidR="00011509" w:rsidRPr="00011509">
          <w:rPr>
            <w:rStyle w:val="Hipervnculo"/>
            <w:rFonts w:ascii="Arial" w:eastAsia="Times New Roman" w:hAnsi="Arial" w:cs="Arial"/>
            <w:noProof/>
            <w:sz w:val="24"/>
            <w:szCs w:val="24"/>
            <w:lang w:val="es-ES"/>
          </w:rPr>
          <w:t xml:space="preserve"> Gozo de buena salud y ello es producto en parte por el tipo de trabajo en el cual me desempeño.</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_Toc56548122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35</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23" w:history="1">
        <w:r w:rsidR="00011509" w:rsidRPr="00011509">
          <w:rPr>
            <w:rStyle w:val="Hipervnculo"/>
            <w:rFonts w:ascii="Arial" w:hAnsi="Arial" w:cs="Arial"/>
            <w:b/>
            <w:noProof/>
            <w:sz w:val="24"/>
            <w:szCs w:val="24"/>
            <w:lang w:val="es-ES"/>
          </w:rPr>
          <w:t>Gráfico 6.</w:t>
        </w:r>
        <w:r w:rsidR="00011509" w:rsidRPr="00011509">
          <w:rPr>
            <w:rStyle w:val="Hipervnculo"/>
            <w:rFonts w:ascii="Arial" w:hAnsi="Arial" w:cs="Arial"/>
            <w:noProof/>
            <w:sz w:val="24"/>
            <w:szCs w:val="24"/>
            <w:lang w:val="es-ES"/>
          </w:rPr>
          <w:t xml:space="preserve"> </w:t>
        </w:r>
        <w:r w:rsidR="00011509" w:rsidRPr="00011509">
          <w:rPr>
            <w:rStyle w:val="Hipervnculo"/>
            <w:rFonts w:ascii="Arial" w:eastAsia="Times New Roman" w:hAnsi="Arial" w:cs="Arial"/>
            <w:noProof/>
            <w:sz w:val="24"/>
            <w:szCs w:val="24"/>
            <w:lang w:val="es-ES"/>
          </w:rPr>
          <w:t>Me siento seguro y estable en mi trabajo.</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_Toc56548123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36</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24" w:history="1">
        <w:r w:rsidR="00011509" w:rsidRPr="00011509">
          <w:rPr>
            <w:rStyle w:val="Hipervnculo"/>
            <w:rFonts w:ascii="Arial" w:hAnsi="Arial" w:cs="Arial"/>
            <w:b/>
            <w:noProof/>
            <w:sz w:val="24"/>
            <w:szCs w:val="24"/>
            <w:lang w:val="es-ES"/>
          </w:rPr>
          <w:t>Gráfico 7.</w:t>
        </w:r>
        <w:r w:rsidR="00011509" w:rsidRPr="00011509">
          <w:rPr>
            <w:rStyle w:val="Hipervnculo"/>
            <w:rFonts w:ascii="Arial" w:eastAsia="Times New Roman" w:hAnsi="Arial" w:cs="Arial"/>
            <w:noProof/>
            <w:sz w:val="24"/>
            <w:szCs w:val="24"/>
            <w:lang w:val="es-ES"/>
          </w:rPr>
          <w:t xml:space="preserve"> Mi trabajo me da oportunidades de crecimiento económico y profesional</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_Toc56548124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36</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25" w:history="1">
        <w:r w:rsidR="00011509" w:rsidRPr="00011509">
          <w:rPr>
            <w:rStyle w:val="Hipervnculo"/>
            <w:rFonts w:ascii="Arial" w:hAnsi="Arial" w:cs="Arial"/>
            <w:b/>
            <w:noProof/>
            <w:sz w:val="24"/>
            <w:szCs w:val="24"/>
            <w:lang w:val="es-ES"/>
          </w:rPr>
          <w:t xml:space="preserve">Gráfico 8. </w:t>
        </w:r>
        <w:r w:rsidR="00011509" w:rsidRPr="00011509">
          <w:rPr>
            <w:rStyle w:val="Hipervnculo"/>
            <w:rFonts w:ascii="Arial" w:eastAsia="Times New Roman" w:hAnsi="Arial" w:cs="Arial"/>
            <w:noProof/>
            <w:sz w:val="24"/>
            <w:szCs w:val="24"/>
            <w:lang w:val="es-ES"/>
          </w:rPr>
          <w:t>He cumplido las expectativas que tenía al comenzar a trabajar.</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_Toc56548125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37</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26" w:history="1">
        <w:r w:rsidR="00011509" w:rsidRPr="00011509">
          <w:rPr>
            <w:rStyle w:val="Hipervnculo"/>
            <w:rFonts w:ascii="Arial" w:hAnsi="Arial" w:cs="Arial"/>
            <w:b/>
            <w:noProof/>
            <w:sz w:val="24"/>
            <w:szCs w:val="24"/>
            <w:lang w:val="es-ES"/>
          </w:rPr>
          <w:t>Gráfico 9.</w:t>
        </w:r>
        <w:r w:rsidR="00011509" w:rsidRPr="00011509">
          <w:rPr>
            <w:rStyle w:val="Hipervnculo"/>
            <w:rFonts w:ascii="Arial" w:hAnsi="Arial" w:cs="Arial"/>
            <w:noProof/>
            <w:sz w:val="24"/>
            <w:szCs w:val="24"/>
            <w:lang w:val="es-ES"/>
          </w:rPr>
          <w:t xml:space="preserve"> </w:t>
        </w:r>
        <w:r w:rsidR="00011509" w:rsidRPr="00011509">
          <w:rPr>
            <w:rStyle w:val="Hipervnculo"/>
            <w:rFonts w:ascii="Arial" w:eastAsia="Times New Roman" w:hAnsi="Arial" w:cs="Arial"/>
            <w:noProof/>
            <w:sz w:val="24"/>
            <w:szCs w:val="24"/>
            <w:lang w:val="es-ES"/>
          </w:rPr>
          <w:t>Me siento con ánimo y energía para realizar adecuadamente mi trabajo desde mi hogar en el período de aislamiento preventivo y obligatorio</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_Toc56548126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38</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27" w:history="1">
        <w:r w:rsidR="00011509" w:rsidRPr="00011509">
          <w:rPr>
            <w:rStyle w:val="Hipervnculo"/>
            <w:rFonts w:ascii="Arial" w:hAnsi="Arial" w:cs="Arial"/>
            <w:b/>
            <w:noProof/>
            <w:sz w:val="24"/>
            <w:szCs w:val="24"/>
            <w:lang w:val="es-ES"/>
          </w:rPr>
          <w:t>Gráfico 10.</w:t>
        </w:r>
        <w:r w:rsidR="00011509" w:rsidRPr="00011509">
          <w:rPr>
            <w:rStyle w:val="Hipervnculo"/>
            <w:rFonts w:ascii="Arial" w:hAnsi="Arial" w:cs="Arial"/>
            <w:noProof/>
            <w:sz w:val="24"/>
            <w:szCs w:val="24"/>
            <w:lang w:val="es-ES"/>
          </w:rPr>
          <w:t xml:space="preserve"> </w:t>
        </w:r>
        <w:r w:rsidR="00011509" w:rsidRPr="00011509">
          <w:rPr>
            <w:rStyle w:val="Hipervnculo"/>
            <w:rFonts w:ascii="Arial" w:eastAsia="Times New Roman" w:hAnsi="Arial" w:cs="Arial"/>
            <w:noProof/>
            <w:sz w:val="24"/>
            <w:szCs w:val="24"/>
            <w:lang w:val="es-ES"/>
          </w:rPr>
          <w:t>La tecnología con la que trabajo me permite evolucionar en mis conocimientos</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_Toc56548127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39</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28" w:history="1">
        <w:r w:rsidR="00011509" w:rsidRPr="00011509">
          <w:rPr>
            <w:rStyle w:val="Hipervnculo"/>
            <w:rFonts w:ascii="Arial" w:hAnsi="Arial" w:cs="Arial"/>
            <w:b/>
            <w:noProof/>
            <w:sz w:val="24"/>
            <w:szCs w:val="24"/>
            <w:lang w:val="es-ES"/>
          </w:rPr>
          <w:t>Gráfico 11.</w:t>
        </w:r>
        <w:r w:rsidR="00011509" w:rsidRPr="00011509">
          <w:rPr>
            <w:rStyle w:val="Hipervnculo"/>
            <w:rFonts w:ascii="Arial" w:hAnsi="Arial" w:cs="Arial"/>
            <w:noProof/>
            <w:sz w:val="24"/>
            <w:szCs w:val="24"/>
            <w:lang w:val="es-ES"/>
          </w:rPr>
          <w:t xml:space="preserve"> </w:t>
        </w:r>
        <w:r w:rsidR="00011509" w:rsidRPr="00011509">
          <w:rPr>
            <w:rStyle w:val="Hipervnculo"/>
            <w:rFonts w:ascii="Arial" w:eastAsia="Times New Roman" w:hAnsi="Arial" w:cs="Arial"/>
            <w:noProof/>
            <w:sz w:val="24"/>
            <w:szCs w:val="24"/>
            <w:lang w:val="es-ES"/>
          </w:rPr>
          <w:t>Mi trabajo me permite conciliar las responsabilidades personales con las laborales</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_Toc56548128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40</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29" w:history="1">
        <w:r w:rsidR="00011509" w:rsidRPr="00011509">
          <w:rPr>
            <w:rStyle w:val="Hipervnculo"/>
            <w:rFonts w:ascii="Arial" w:hAnsi="Arial" w:cs="Arial"/>
            <w:b/>
            <w:noProof/>
            <w:sz w:val="24"/>
            <w:szCs w:val="24"/>
            <w:lang w:val="es-ES"/>
          </w:rPr>
          <w:t>Gráfico 12.</w:t>
        </w:r>
        <w:r w:rsidR="00011509" w:rsidRPr="00011509">
          <w:rPr>
            <w:rStyle w:val="Hipervnculo"/>
            <w:rFonts w:ascii="Arial" w:hAnsi="Arial" w:cs="Arial"/>
            <w:noProof/>
            <w:sz w:val="24"/>
            <w:szCs w:val="24"/>
            <w:lang w:val="es-ES"/>
          </w:rPr>
          <w:t xml:space="preserve"> </w:t>
        </w:r>
        <w:r w:rsidR="00011509" w:rsidRPr="00011509">
          <w:rPr>
            <w:rStyle w:val="Hipervnculo"/>
            <w:rFonts w:ascii="Arial" w:eastAsia="Times New Roman" w:hAnsi="Arial" w:cs="Arial"/>
            <w:noProof/>
            <w:sz w:val="24"/>
            <w:szCs w:val="24"/>
            <w:lang w:val="es-ES"/>
          </w:rPr>
          <w:t>El flujo de comunicación en mi grupo de trabajo es adecuado, pese a que estamos trabajando de manera remota, dado el aislamiento preventivo y obligatorio.</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_Toc56548129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41</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30" w:history="1">
        <w:r w:rsidR="00011509" w:rsidRPr="00011509">
          <w:rPr>
            <w:rStyle w:val="Hipervnculo"/>
            <w:rFonts w:ascii="Arial" w:hAnsi="Arial" w:cs="Arial"/>
            <w:b/>
            <w:noProof/>
            <w:sz w:val="24"/>
            <w:szCs w:val="24"/>
            <w:lang w:val="es-ES"/>
          </w:rPr>
          <w:t>Gráfico 13.</w:t>
        </w:r>
        <w:r w:rsidR="00011509" w:rsidRPr="00011509">
          <w:rPr>
            <w:rStyle w:val="Hipervnculo"/>
            <w:rFonts w:ascii="Arial" w:hAnsi="Arial" w:cs="Arial"/>
            <w:noProof/>
            <w:sz w:val="24"/>
            <w:szCs w:val="24"/>
            <w:lang w:val="es-ES"/>
          </w:rPr>
          <w:t xml:space="preserve"> La situación de pandemia ha cambiado mi percepción respecto a la satisfacción laboral</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_Toc56548130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42</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31" w:history="1">
        <w:r w:rsidR="00011509" w:rsidRPr="00011509">
          <w:rPr>
            <w:rStyle w:val="Hipervnculo"/>
            <w:rFonts w:ascii="Arial" w:hAnsi="Arial" w:cs="Arial"/>
            <w:b/>
            <w:noProof/>
            <w:sz w:val="24"/>
            <w:szCs w:val="24"/>
            <w:lang w:val="es-ES"/>
          </w:rPr>
          <w:t>Gráfico 14.</w:t>
        </w:r>
        <w:r w:rsidR="00011509" w:rsidRPr="00011509">
          <w:rPr>
            <w:rStyle w:val="Hipervnculo"/>
            <w:rFonts w:ascii="Arial" w:hAnsi="Arial" w:cs="Arial"/>
            <w:noProof/>
            <w:sz w:val="24"/>
            <w:szCs w:val="24"/>
            <w:lang w:val="es-ES"/>
          </w:rPr>
          <w:t xml:space="preserve"> </w:t>
        </w:r>
        <w:r w:rsidR="00011509" w:rsidRPr="00011509">
          <w:rPr>
            <w:rStyle w:val="Hipervnculo"/>
            <w:rFonts w:ascii="Arial" w:eastAsia="Times New Roman" w:hAnsi="Arial" w:cs="Arial"/>
            <w:noProof/>
            <w:sz w:val="24"/>
            <w:szCs w:val="24"/>
            <w:lang w:val="es-ES"/>
          </w:rPr>
          <w:t>Cuento con los recursos necesarios para realizar mi trabajo desde el hogar en el período de aislamiento preventivo y obligatorio</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_Toc56548131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43</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32" w:history="1">
        <w:r w:rsidR="00011509" w:rsidRPr="00011509">
          <w:rPr>
            <w:rStyle w:val="Hipervnculo"/>
            <w:rFonts w:ascii="Arial" w:hAnsi="Arial" w:cs="Arial"/>
            <w:b/>
            <w:noProof/>
            <w:sz w:val="24"/>
            <w:szCs w:val="24"/>
            <w:lang w:val="es-ES"/>
          </w:rPr>
          <w:t>Gráfico 15.</w:t>
        </w:r>
        <w:r w:rsidR="00011509" w:rsidRPr="00011509">
          <w:rPr>
            <w:rStyle w:val="Hipervnculo"/>
            <w:rFonts w:ascii="Arial" w:eastAsia="Times New Roman" w:hAnsi="Arial" w:cs="Arial"/>
            <w:noProof/>
            <w:sz w:val="24"/>
            <w:szCs w:val="24"/>
            <w:lang w:val="es-ES"/>
          </w:rPr>
          <w:t xml:space="preserve"> Considera que el recurso humano se encuentra motivado a realizar sus actividades laborales desde su hogar.</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_Toc56548132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44</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33" w:history="1">
        <w:r w:rsidR="00011509" w:rsidRPr="00011509">
          <w:rPr>
            <w:rStyle w:val="Hipervnculo"/>
            <w:rFonts w:ascii="Arial" w:hAnsi="Arial" w:cs="Arial"/>
            <w:b/>
            <w:noProof/>
            <w:sz w:val="24"/>
            <w:szCs w:val="24"/>
            <w:lang w:val="es-ES"/>
          </w:rPr>
          <w:t>Gráfico 16.</w:t>
        </w:r>
        <w:r w:rsidR="00011509" w:rsidRPr="00011509">
          <w:rPr>
            <w:rStyle w:val="Hipervnculo"/>
            <w:rFonts w:ascii="Arial" w:hAnsi="Arial" w:cs="Arial"/>
            <w:noProof/>
            <w:sz w:val="24"/>
            <w:szCs w:val="24"/>
            <w:lang w:val="es-ES"/>
          </w:rPr>
          <w:t xml:space="preserve"> </w:t>
        </w:r>
        <w:r w:rsidR="00011509" w:rsidRPr="00011509">
          <w:rPr>
            <w:rStyle w:val="Hipervnculo"/>
            <w:rFonts w:ascii="Arial" w:eastAsia="Times New Roman" w:hAnsi="Arial" w:cs="Arial"/>
            <w:noProof/>
            <w:sz w:val="24"/>
            <w:szCs w:val="24"/>
            <w:lang w:val="es-ES"/>
          </w:rPr>
          <w:t>La organización estimula a través de incentivos al recurso humano para que realice el trabajo de manera remota, dado el aislamiento preventivo y obligatorio</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_Toc56548133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45</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34" w:history="1">
        <w:r w:rsidR="00011509" w:rsidRPr="00011509">
          <w:rPr>
            <w:rStyle w:val="Hipervnculo"/>
            <w:rFonts w:ascii="Arial" w:hAnsi="Arial" w:cs="Arial"/>
            <w:b/>
            <w:noProof/>
            <w:sz w:val="24"/>
            <w:szCs w:val="24"/>
          </w:rPr>
          <w:t>Gráfico 17.</w:t>
        </w:r>
        <w:r w:rsidR="00011509" w:rsidRPr="00011509">
          <w:rPr>
            <w:rStyle w:val="Hipervnculo"/>
            <w:rFonts w:ascii="Arial" w:hAnsi="Arial" w:cs="Arial"/>
            <w:noProof/>
            <w:sz w:val="24"/>
            <w:szCs w:val="24"/>
          </w:rPr>
          <w:t xml:space="preserve"> El recurso humano ha recibido capacitación y adiestramiento para realizar su actividad laboral de manera remota</w:t>
        </w:r>
        <w:r w:rsidR="00011509" w:rsidRPr="00011509">
          <w:rPr>
            <w:rStyle w:val="Hipervnculo"/>
            <w:rFonts w:ascii="Arial" w:eastAsia="Times New Roman" w:hAnsi="Arial" w:cs="Arial"/>
            <w:noProof/>
            <w:sz w:val="24"/>
            <w:szCs w:val="24"/>
            <w:lang w:val="es-ES"/>
          </w:rPr>
          <w:t>.</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_Toc56548134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46</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35" w:history="1">
        <w:r w:rsidR="00011509" w:rsidRPr="00011509">
          <w:rPr>
            <w:rStyle w:val="Hipervnculo"/>
            <w:rFonts w:ascii="Arial" w:hAnsi="Arial" w:cs="Arial"/>
            <w:b/>
            <w:noProof/>
            <w:sz w:val="24"/>
            <w:szCs w:val="24"/>
            <w:lang w:val="es-ES"/>
          </w:rPr>
          <w:t>Gráfico 18.</w:t>
        </w:r>
        <w:r w:rsidR="00011509" w:rsidRPr="00011509">
          <w:rPr>
            <w:rStyle w:val="Hipervnculo"/>
            <w:rFonts w:ascii="Arial" w:eastAsia="Times New Roman" w:hAnsi="Arial" w:cs="Arial"/>
            <w:noProof/>
            <w:sz w:val="24"/>
            <w:szCs w:val="24"/>
            <w:lang w:val="es-ES"/>
          </w:rPr>
          <w:t xml:space="preserve"> Los resultados obtenidos del trabajo del recurso humano, al trabajar de manera remota producto del aislamiento social preventivo son eficientes</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_Toc56548135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47</w:t>
        </w:r>
        <w:r w:rsidR="00011509" w:rsidRPr="00011509">
          <w:rPr>
            <w:rFonts w:ascii="Arial" w:hAnsi="Arial" w:cs="Arial"/>
            <w:noProof/>
            <w:webHidden/>
            <w:sz w:val="24"/>
            <w:szCs w:val="24"/>
          </w:rPr>
          <w:fldChar w:fldCharType="end"/>
        </w:r>
      </w:hyperlink>
    </w:p>
    <w:p w:rsidR="00011509" w:rsidRPr="00011509" w:rsidRDefault="004C6110" w:rsidP="00011509">
      <w:pPr>
        <w:pStyle w:val="TDC1"/>
        <w:rPr>
          <w:rFonts w:ascii="Arial" w:hAnsi="Arial" w:cs="Arial"/>
          <w:noProof/>
          <w:sz w:val="24"/>
          <w:szCs w:val="24"/>
        </w:rPr>
      </w:pPr>
      <w:hyperlink w:anchor="_Toc56548136" w:history="1">
        <w:r w:rsidR="00011509" w:rsidRPr="00011509">
          <w:rPr>
            <w:rStyle w:val="Hipervnculo"/>
            <w:rFonts w:ascii="Arial" w:hAnsi="Arial" w:cs="Arial"/>
            <w:b/>
            <w:noProof/>
            <w:sz w:val="24"/>
            <w:szCs w:val="24"/>
            <w:lang w:val="es-ES"/>
          </w:rPr>
          <w:t>Gráfico 19.</w:t>
        </w:r>
        <w:r w:rsidR="00011509" w:rsidRPr="00011509">
          <w:rPr>
            <w:rStyle w:val="Hipervnculo"/>
            <w:rFonts w:ascii="Arial" w:eastAsia="Times New Roman" w:hAnsi="Arial" w:cs="Arial"/>
            <w:noProof/>
            <w:sz w:val="24"/>
            <w:szCs w:val="24"/>
            <w:lang w:val="es-ES"/>
          </w:rPr>
          <w:t xml:space="preserve"> El recurso humano cuenta con los implementos necesarios para realizar su trabajo</w:t>
        </w:r>
        <w:r w:rsidR="00011509" w:rsidRPr="00011509">
          <w:rPr>
            <w:rFonts w:ascii="Arial" w:hAnsi="Arial" w:cs="Arial"/>
            <w:noProof/>
            <w:webHidden/>
            <w:sz w:val="24"/>
            <w:szCs w:val="24"/>
          </w:rPr>
          <w:tab/>
        </w:r>
        <w:r w:rsidR="00011509" w:rsidRPr="00011509">
          <w:rPr>
            <w:rFonts w:ascii="Arial" w:hAnsi="Arial" w:cs="Arial"/>
            <w:noProof/>
            <w:webHidden/>
            <w:sz w:val="24"/>
            <w:szCs w:val="24"/>
          </w:rPr>
          <w:fldChar w:fldCharType="begin"/>
        </w:r>
        <w:r w:rsidR="00011509" w:rsidRPr="00011509">
          <w:rPr>
            <w:rFonts w:ascii="Arial" w:hAnsi="Arial" w:cs="Arial"/>
            <w:noProof/>
            <w:webHidden/>
            <w:sz w:val="24"/>
            <w:szCs w:val="24"/>
          </w:rPr>
          <w:instrText xml:space="preserve"> PAGEREF _Toc56548136 \h </w:instrText>
        </w:r>
        <w:r w:rsidR="00011509" w:rsidRPr="00011509">
          <w:rPr>
            <w:rFonts w:ascii="Arial" w:hAnsi="Arial" w:cs="Arial"/>
            <w:noProof/>
            <w:webHidden/>
            <w:sz w:val="24"/>
            <w:szCs w:val="24"/>
          </w:rPr>
        </w:r>
        <w:r w:rsidR="00011509" w:rsidRPr="00011509">
          <w:rPr>
            <w:rFonts w:ascii="Arial" w:hAnsi="Arial" w:cs="Arial"/>
            <w:noProof/>
            <w:webHidden/>
            <w:sz w:val="24"/>
            <w:szCs w:val="24"/>
          </w:rPr>
          <w:fldChar w:fldCharType="separate"/>
        </w:r>
        <w:r w:rsidR="00011509" w:rsidRPr="00011509">
          <w:rPr>
            <w:rFonts w:ascii="Arial" w:hAnsi="Arial" w:cs="Arial"/>
            <w:noProof/>
            <w:webHidden/>
            <w:sz w:val="24"/>
            <w:szCs w:val="24"/>
          </w:rPr>
          <w:t>47</w:t>
        </w:r>
        <w:r w:rsidR="00011509" w:rsidRPr="00011509">
          <w:rPr>
            <w:rFonts w:ascii="Arial" w:hAnsi="Arial" w:cs="Arial"/>
            <w:noProof/>
            <w:webHidden/>
            <w:sz w:val="24"/>
            <w:szCs w:val="24"/>
          </w:rPr>
          <w:fldChar w:fldCharType="end"/>
        </w:r>
      </w:hyperlink>
    </w:p>
    <w:p w:rsidR="007651EA" w:rsidRPr="00011509" w:rsidRDefault="00011509" w:rsidP="00011509">
      <w:pPr>
        <w:spacing w:line="360" w:lineRule="auto"/>
        <w:rPr>
          <w:rFonts w:ascii="Arial" w:hAnsi="Arial" w:cs="Arial"/>
          <w:sz w:val="24"/>
          <w:szCs w:val="24"/>
        </w:rPr>
      </w:pPr>
      <w:r w:rsidRPr="00011509">
        <w:rPr>
          <w:rFonts w:ascii="Arial" w:hAnsi="Arial" w:cs="Arial"/>
          <w:sz w:val="24"/>
          <w:szCs w:val="24"/>
        </w:rPr>
        <w:fldChar w:fldCharType="end"/>
      </w:r>
    </w:p>
    <w:p w:rsidR="00D65326" w:rsidRPr="00011509" w:rsidRDefault="00D65326" w:rsidP="00011509">
      <w:pPr>
        <w:spacing w:line="360" w:lineRule="auto"/>
        <w:rPr>
          <w:rFonts w:ascii="Arial" w:hAnsi="Arial" w:cs="Arial"/>
          <w:sz w:val="24"/>
          <w:szCs w:val="24"/>
        </w:rPr>
      </w:pPr>
    </w:p>
    <w:p w:rsidR="00D65326" w:rsidRPr="00011509" w:rsidRDefault="00D65326" w:rsidP="00011509">
      <w:pPr>
        <w:spacing w:line="360" w:lineRule="auto"/>
        <w:rPr>
          <w:rFonts w:ascii="Arial" w:hAnsi="Arial" w:cs="Arial"/>
          <w:sz w:val="24"/>
          <w:szCs w:val="24"/>
        </w:rPr>
      </w:pPr>
    </w:p>
    <w:p w:rsidR="00D65326" w:rsidRPr="00011509" w:rsidRDefault="00D65326" w:rsidP="00011509">
      <w:pPr>
        <w:spacing w:line="360" w:lineRule="auto"/>
        <w:rPr>
          <w:rFonts w:ascii="Arial" w:hAnsi="Arial" w:cs="Arial"/>
          <w:sz w:val="24"/>
          <w:szCs w:val="24"/>
        </w:rPr>
      </w:pPr>
    </w:p>
    <w:p w:rsidR="004E2755" w:rsidRPr="00011509" w:rsidRDefault="004E2755" w:rsidP="00011509">
      <w:pPr>
        <w:spacing w:line="360" w:lineRule="auto"/>
        <w:rPr>
          <w:rFonts w:ascii="Arial" w:hAnsi="Arial" w:cs="Arial"/>
          <w:sz w:val="24"/>
          <w:szCs w:val="24"/>
        </w:rPr>
      </w:pPr>
    </w:p>
    <w:p w:rsidR="006F5D21" w:rsidRPr="00011509" w:rsidRDefault="006F5D21" w:rsidP="00011509">
      <w:pPr>
        <w:spacing w:line="360" w:lineRule="auto"/>
        <w:rPr>
          <w:rFonts w:ascii="Arial" w:hAnsi="Arial" w:cs="Arial"/>
          <w:i/>
          <w:sz w:val="24"/>
          <w:szCs w:val="24"/>
          <w:u w:val="single"/>
          <w:lang w:val="es-ES"/>
        </w:rPr>
        <w:sectPr w:rsidR="006F5D21" w:rsidRPr="00011509" w:rsidSect="006F5D21">
          <w:type w:val="continuous"/>
          <w:pgSz w:w="12240" w:h="15840"/>
          <w:pgMar w:top="1417" w:right="1701" w:bottom="1417" w:left="1701" w:header="708" w:footer="708" w:gutter="0"/>
          <w:cols w:space="708"/>
          <w:docGrid w:linePitch="360"/>
        </w:sectPr>
      </w:pPr>
    </w:p>
    <w:p w:rsidR="00FA3F2F" w:rsidRPr="00011509" w:rsidRDefault="00FA3F2F" w:rsidP="00011509">
      <w:pPr>
        <w:spacing w:line="360" w:lineRule="auto"/>
        <w:rPr>
          <w:rFonts w:ascii="Arial" w:hAnsi="Arial" w:cs="Arial"/>
          <w:i/>
          <w:sz w:val="24"/>
          <w:szCs w:val="24"/>
          <w:u w:val="single"/>
          <w:lang w:val="es-ES"/>
        </w:rPr>
        <w:sectPr w:rsidR="00FA3F2F" w:rsidRPr="00011509" w:rsidSect="006F5D21">
          <w:type w:val="continuous"/>
          <w:pgSz w:w="12240" w:h="15840"/>
          <w:pgMar w:top="1417" w:right="1701" w:bottom="1417" w:left="1701" w:header="708" w:footer="708" w:gutter="0"/>
          <w:cols w:num="2" w:space="708"/>
          <w:docGrid w:linePitch="360"/>
        </w:sectPr>
      </w:pPr>
    </w:p>
    <w:p w:rsidR="006F5D21" w:rsidRPr="00011509" w:rsidRDefault="00FA3F2F" w:rsidP="00011509">
      <w:pPr>
        <w:pStyle w:val="Ttulo1"/>
        <w:spacing w:line="360" w:lineRule="auto"/>
        <w:jc w:val="center"/>
        <w:rPr>
          <w:rFonts w:ascii="Arial" w:hAnsi="Arial" w:cs="Arial"/>
          <w:color w:val="auto"/>
          <w:sz w:val="24"/>
          <w:szCs w:val="24"/>
        </w:rPr>
      </w:pPr>
      <w:bookmarkStart w:id="0" w:name="_Toc52949272"/>
      <w:bookmarkStart w:id="1" w:name="_Toc56547994"/>
      <w:r w:rsidRPr="00011509">
        <w:rPr>
          <w:rFonts w:ascii="Arial" w:hAnsi="Arial" w:cs="Arial"/>
          <w:color w:val="auto"/>
          <w:sz w:val="24"/>
          <w:szCs w:val="24"/>
        </w:rPr>
        <w:lastRenderedPageBreak/>
        <w:t>Resumen</w:t>
      </w:r>
      <w:bookmarkEnd w:id="0"/>
      <w:bookmarkEnd w:id="1"/>
    </w:p>
    <w:p w:rsidR="00FA3F2F" w:rsidRPr="00985C31" w:rsidRDefault="00D80CE5" w:rsidP="00011509">
      <w:pPr>
        <w:spacing w:line="360" w:lineRule="auto"/>
        <w:jc w:val="center"/>
        <w:rPr>
          <w:rFonts w:ascii="Arial" w:hAnsi="Arial" w:cs="Arial"/>
          <w:sz w:val="24"/>
          <w:szCs w:val="24"/>
          <w:lang w:val="es-ES"/>
        </w:rPr>
        <w:sectPr w:rsidR="00FA3F2F" w:rsidRPr="00985C31" w:rsidSect="00FA3F2F">
          <w:type w:val="continuous"/>
          <w:pgSz w:w="12240" w:h="15840"/>
          <w:pgMar w:top="1417" w:right="1701" w:bottom="1417" w:left="1701" w:header="708" w:footer="708" w:gutter="0"/>
          <w:cols w:space="708"/>
          <w:docGrid w:linePitch="360"/>
        </w:sectPr>
      </w:pPr>
      <w:r w:rsidRPr="00011509">
        <w:rPr>
          <w:rFonts w:ascii="Arial" w:eastAsiaTheme="majorEastAsia" w:hAnsi="Arial" w:cs="Arial"/>
          <w:b/>
          <w:bCs/>
          <w:sz w:val="24"/>
          <w:szCs w:val="24"/>
          <w:lang w:val="es-ES"/>
        </w:rPr>
        <w:t xml:space="preserve">Motivación y Eficiencia del recurso humano de las organizaciones en el contexto de aislamiento preventivo y obligatorio </w:t>
      </w:r>
      <w:r w:rsidRPr="00985C31">
        <w:rPr>
          <w:rFonts w:ascii="Arial" w:eastAsiaTheme="majorEastAsia" w:hAnsi="Arial" w:cs="Arial"/>
          <w:b/>
          <w:bCs/>
          <w:sz w:val="24"/>
          <w:szCs w:val="24"/>
          <w:lang w:val="es-ES"/>
        </w:rPr>
        <w:t>en el Área Metropolitana de Buenos Aires.</w:t>
      </w:r>
    </w:p>
    <w:p w:rsidR="007C70F5" w:rsidRPr="00267C37" w:rsidRDefault="00FA3F2F" w:rsidP="00985C31">
      <w:pPr>
        <w:spacing w:line="360" w:lineRule="auto"/>
        <w:jc w:val="both"/>
        <w:rPr>
          <w:rFonts w:ascii="Arial" w:hAnsi="Arial" w:cs="Arial"/>
          <w:sz w:val="24"/>
          <w:szCs w:val="24"/>
          <w:lang w:val="es-ES"/>
        </w:rPr>
      </w:pPr>
      <w:r w:rsidRPr="00985C31">
        <w:rPr>
          <w:rFonts w:ascii="Arial" w:hAnsi="Arial" w:cs="Arial"/>
          <w:sz w:val="24"/>
          <w:szCs w:val="24"/>
          <w:lang w:val="es-ES"/>
        </w:rPr>
        <w:lastRenderedPageBreak/>
        <w:t>La sociedad actual, obliga a prepararse a nivel tecnológico, social y psicológico que le permita enfrentarse a cambios, para poder cumplir con las exigencias y expectativas que se requieren dentro de una organización</w:t>
      </w:r>
      <w:r w:rsidRPr="00267C37">
        <w:rPr>
          <w:rFonts w:ascii="Arial" w:hAnsi="Arial" w:cs="Arial"/>
          <w:sz w:val="24"/>
          <w:szCs w:val="24"/>
          <w:lang w:val="es-ES"/>
        </w:rPr>
        <w:t xml:space="preserve"> empresarial. </w:t>
      </w:r>
      <w:r w:rsidR="007C70F5" w:rsidRPr="00267C37">
        <w:rPr>
          <w:rFonts w:ascii="Arial" w:hAnsi="Arial" w:cs="Arial"/>
          <w:sz w:val="24"/>
          <w:szCs w:val="24"/>
          <w:lang w:val="es-ES"/>
        </w:rPr>
        <w:t>En el marco de estas exigencias, se ha planteado el siguiente objetivo que orientará la c</w:t>
      </w:r>
      <w:r w:rsidR="00985C31">
        <w:rPr>
          <w:rFonts w:ascii="Arial" w:hAnsi="Arial" w:cs="Arial"/>
          <w:sz w:val="24"/>
          <w:szCs w:val="24"/>
          <w:lang w:val="es-ES"/>
        </w:rPr>
        <w:t xml:space="preserve">onducción del presente estudio: </w:t>
      </w:r>
      <w:r w:rsidR="007C70F5" w:rsidRPr="00267C37">
        <w:rPr>
          <w:rFonts w:ascii="Arial" w:hAnsi="Arial" w:cs="Arial"/>
          <w:sz w:val="24"/>
          <w:szCs w:val="24"/>
          <w:lang w:val="es-ES"/>
        </w:rPr>
        <w:t>Determinar los niveles de motivación y eficiencia del recurso humano de las organizaciones en el contexto de aislamiento preventivo y obligatorio en el Área Metropolitana de Buenos Aires</w:t>
      </w:r>
      <w:r w:rsidR="007C70F5" w:rsidRPr="00267C37">
        <w:rPr>
          <w:rFonts w:ascii="Arial" w:hAnsi="Arial" w:cs="Arial"/>
          <w:i/>
          <w:sz w:val="24"/>
          <w:szCs w:val="24"/>
          <w:lang w:val="es-ES"/>
        </w:rPr>
        <w:t xml:space="preserve">. </w:t>
      </w:r>
      <w:r w:rsidR="007C70F5" w:rsidRPr="00267C37">
        <w:rPr>
          <w:rFonts w:ascii="Arial" w:hAnsi="Arial" w:cs="Arial"/>
          <w:sz w:val="24"/>
          <w:szCs w:val="24"/>
          <w:lang w:val="es-ES"/>
        </w:rPr>
        <w:t>Metodológicamente el estudio es de tipo descriptivo con un dise</w:t>
      </w:r>
      <w:r w:rsidR="00415165">
        <w:rPr>
          <w:rFonts w:ascii="Arial" w:hAnsi="Arial" w:cs="Arial"/>
          <w:sz w:val="24"/>
          <w:szCs w:val="24"/>
          <w:lang w:val="es-ES"/>
        </w:rPr>
        <w:t>ño de campo. La muestra consistió</w:t>
      </w:r>
      <w:r w:rsidR="007C70F5" w:rsidRPr="00267C37">
        <w:rPr>
          <w:rFonts w:ascii="Arial" w:hAnsi="Arial" w:cs="Arial"/>
          <w:sz w:val="24"/>
          <w:szCs w:val="24"/>
          <w:lang w:val="es-ES"/>
        </w:rPr>
        <w:t xml:space="preserve"> en 83 trabajadores y 39 gerentes de producción que laboran en el contexto de estudio. La técnica de recolección de datos fue la encue</w:t>
      </w:r>
      <w:r w:rsidR="00415165">
        <w:rPr>
          <w:rFonts w:ascii="Arial" w:hAnsi="Arial" w:cs="Arial"/>
          <w:sz w:val="24"/>
          <w:szCs w:val="24"/>
          <w:lang w:val="es-ES"/>
        </w:rPr>
        <w:t>sta, diseñando dos instrumentos:</w:t>
      </w:r>
      <w:r w:rsidR="007C70F5" w:rsidRPr="00267C37">
        <w:rPr>
          <w:rFonts w:ascii="Arial" w:hAnsi="Arial" w:cs="Arial"/>
          <w:sz w:val="24"/>
          <w:szCs w:val="24"/>
          <w:lang w:val="es-ES"/>
        </w:rPr>
        <w:t xml:space="preserve"> uno dirigido a los operadores de planta y otro a la gerencia con miras a alcanzar el objetivo </w:t>
      </w:r>
      <w:r w:rsidR="00415165">
        <w:rPr>
          <w:rFonts w:ascii="Arial" w:hAnsi="Arial" w:cs="Arial"/>
          <w:sz w:val="24"/>
          <w:szCs w:val="24"/>
          <w:lang w:val="es-ES"/>
        </w:rPr>
        <w:t>señalado. Los resultados develaron</w:t>
      </w:r>
      <w:r w:rsidR="007C70F5" w:rsidRPr="00267C37">
        <w:rPr>
          <w:rFonts w:ascii="Arial" w:hAnsi="Arial" w:cs="Arial"/>
          <w:sz w:val="24"/>
          <w:szCs w:val="24"/>
          <w:lang w:val="es-ES"/>
        </w:rPr>
        <w:t xml:space="preserve"> en líneas generales que la fuerza laboral no se </w:t>
      </w:r>
      <w:r w:rsidR="00415165" w:rsidRPr="00267C37">
        <w:rPr>
          <w:rFonts w:ascii="Arial" w:hAnsi="Arial" w:cs="Arial"/>
          <w:sz w:val="24"/>
          <w:szCs w:val="24"/>
          <w:lang w:val="es-ES"/>
        </w:rPr>
        <w:t>encontrab</w:t>
      </w:r>
      <w:r w:rsidR="00415165">
        <w:rPr>
          <w:rFonts w:ascii="Arial" w:hAnsi="Arial" w:cs="Arial"/>
          <w:sz w:val="24"/>
          <w:szCs w:val="24"/>
          <w:lang w:val="es-ES"/>
        </w:rPr>
        <w:t>a</w:t>
      </w:r>
      <w:r w:rsidR="007C70F5" w:rsidRPr="00267C37">
        <w:rPr>
          <w:rFonts w:ascii="Arial" w:hAnsi="Arial" w:cs="Arial"/>
          <w:sz w:val="24"/>
          <w:szCs w:val="24"/>
          <w:lang w:val="es-ES"/>
        </w:rPr>
        <w:t xml:space="preserve"> motivada a realizar sus actividades de trabajo, dada la falta de capacitación en esta área, los pocos incentivos económicos y beneficios por parte de la organización, así como la adecuación de un espacio y recursos para ejecutar dicha labor desde el hogar. Por </w:t>
      </w:r>
      <w:r w:rsidR="00AC25B0" w:rsidRPr="00267C37">
        <w:rPr>
          <w:rFonts w:ascii="Arial" w:hAnsi="Arial" w:cs="Arial"/>
          <w:sz w:val="24"/>
          <w:szCs w:val="24"/>
          <w:lang w:val="es-ES"/>
        </w:rPr>
        <w:t>tanto,</w:t>
      </w:r>
      <w:r w:rsidR="007C70F5" w:rsidRPr="00267C37">
        <w:rPr>
          <w:rFonts w:ascii="Arial" w:hAnsi="Arial" w:cs="Arial"/>
          <w:sz w:val="24"/>
          <w:szCs w:val="24"/>
          <w:lang w:val="es-ES"/>
        </w:rPr>
        <w:t xml:space="preserve"> se concluye que el trabajo a distancia tiene múltiples ventajas tanto para la organización como para el personal, pero en el contexto de aislamien</w:t>
      </w:r>
      <w:r w:rsidR="00415165">
        <w:rPr>
          <w:rFonts w:ascii="Arial" w:hAnsi="Arial" w:cs="Arial"/>
          <w:sz w:val="24"/>
          <w:szCs w:val="24"/>
          <w:lang w:val="es-ES"/>
        </w:rPr>
        <w:t>to preventivo no se consideró</w:t>
      </w:r>
      <w:r w:rsidR="007C70F5" w:rsidRPr="00267C37">
        <w:rPr>
          <w:rFonts w:ascii="Arial" w:hAnsi="Arial" w:cs="Arial"/>
          <w:sz w:val="24"/>
          <w:szCs w:val="24"/>
          <w:lang w:val="es-ES"/>
        </w:rPr>
        <w:t xml:space="preserve"> los múltiples factores que son necesarios para un óptimo desempeño laboral. </w:t>
      </w:r>
    </w:p>
    <w:p w:rsidR="007419A1" w:rsidRPr="00267C37" w:rsidRDefault="007419A1" w:rsidP="00267C37">
      <w:pPr>
        <w:spacing w:line="360" w:lineRule="auto"/>
        <w:jc w:val="both"/>
        <w:rPr>
          <w:rFonts w:ascii="Arial" w:hAnsi="Arial" w:cs="Arial"/>
          <w:b/>
          <w:sz w:val="24"/>
          <w:szCs w:val="24"/>
          <w:lang w:val="es-ES"/>
        </w:rPr>
      </w:pPr>
      <w:r w:rsidRPr="00267C37">
        <w:rPr>
          <w:rFonts w:ascii="Arial" w:hAnsi="Arial" w:cs="Arial"/>
          <w:b/>
          <w:sz w:val="24"/>
          <w:szCs w:val="24"/>
          <w:lang w:val="es-ES"/>
        </w:rPr>
        <w:t>Palabras Claves:</w:t>
      </w:r>
      <w:r w:rsidRPr="00267C37">
        <w:rPr>
          <w:rFonts w:ascii="Arial" w:hAnsi="Arial" w:cs="Arial"/>
          <w:sz w:val="24"/>
          <w:szCs w:val="24"/>
          <w:lang w:val="es-ES"/>
        </w:rPr>
        <w:t xml:space="preserve"> Motivación, Eficiencia, Teletrabajo, Pandemia.</w:t>
      </w:r>
    </w:p>
    <w:p w:rsidR="00DD4771" w:rsidRPr="00267C37" w:rsidRDefault="00DD4771" w:rsidP="00267C37">
      <w:pPr>
        <w:spacing w:line="360" w:lineRule="auto"/>
        <w:jc w:val="both"/>
        <w:rPr>
          <w:rFonts w:ascii="Arial" w:hAnsi="Arial" w:cs="Arial"/>
          <w:sz w:val="24"/>
          <w:szCs w:val="24"/>
          <w:lang w:val="es-ES"/>
        </w:rPr>
      </w:pPr>
    </w:p>
    <w:p w:rsidR="008F0F9D" w:rsidRPr="00267C37" w:rsidRDefault="008F0F9D" w:rsidP="00267C37">
      <w:pPr>
        <w:spacing w:line="360" w:lineRule="auto"/>
        <w:rPr>
          <w:rFonts w:ascii="Arial" w:hAnsi="Arial" w:cs="Arial"/>
          <w:sz w:val="24"/>
          <w:szCs w:val="24"/>
        </w:rPr>
      </w:pPr>
    </w:p>
    <w:p w:rsidR="008F0F9D" w:rsidRPr="00267C37" w:rsidRDefault="008F0F9D" w:rsidP="00267C37">
      <w:pPr>
        <w:spacing w:line="360" w:lineRule="auto"/>
        <w:rPr>
          <w:rFonts w:ascii="Arial" w:hAnsi="Arial" w:cs="Arial"/>
          <w:sz w:val="24"/>
          <w:szCs w:val="24"/>
        </w:rPr>
      </w:pPr>
    </w:p>
    <w:p w:rsidR="00FA3F2F" w:rsidRDefault="00BB605D" w:rsidP="00267C37">
      <w:pPr>
        <w:pStyle w:val="Ttulo1"/>
        <w:spacing w:line="360" w:lineRule="auto"/>
        <w:jc w:val="center"/>
        <w:rPr>
          <w:rFonts w:ascii="Arial" w:hAnsi="Arial" w:cs="Arial"/>
          <w:color w:val="auto"/>
          <w:sz w:val="24"/>
          <w:szCs w:val="24"/>
        </w:rPr>
      </w:pPr>
      <w:bookmarkStart w:id="2" w:name="_Toc52949273"/>
      <w:bookmarkStart w:id="3" w:name="_Toc56547995"/>
      <w:r w:rsidRPr="00267C37">
        <w:rPr>
          <w:rFonts w:ascii="Arial" w:hAnsi="Arial" w:cs="Arial"/>
          <w:color w:val="auto"/>
          <w:sz w:val="24"/>
          <w:szCs w:val="24"/>
        </w:rPr>
        <w:lastRenderedPageBreak/>
        <w:t>Introducción</w:t>
      </w:r>
      <w:bookmarkEnd w:id="2"/>
      <w:bookmarkEnd w:id="3"/>
    </w:p>
    <w:p w:rsidR="006714E2" w:rsidRPr="00267C37" w:rsidRDefault="006714E2" w:rsidP="00267C37">
      <w:pPr>
        <w:spacing w:line="360" w:lineRule="auto"/>
        <w:jc w:val="both"/>
        <w:rPr>
          <w:rFonts w:ascii="Arial" w:eastAsia="Calibri" w:hAnsi="Arial" w:cs="Arial"/>
          <w:sz w:val="24"/>
          <w:szCs w:val="24"/>
          <w:lang w:val="es-VE" w:eastAsia="zh-CN"/>
        </w:rPr>
      </w:pPr>
      <w:r w:rsidRPr="00267C37">
        <w:rPr>
          <w:rFonts w:ascii="Arial" w:eastAsia="Calibri" w:hAnsi="Arial" w:cs="Arial"/>
          <w:sz w:val="24"/>
          <w:szCs w:val="24"/>
          <w:lang w:val="es-VE" w:eastAsia="zh-CN"/>
        </w:rPr>
        <w:t xml:space="preserve">En el contexto del mundo globalizado contemporáneo, </w:t>
      </w:r>
      <w:r w:rsidR="00415165">
        <w:rPr>
          <w:rFonts w:ascii="Arial" w:eastAsia="Calibri" w:hAnsi="Arial" w:cs="Arial"/>
          <w:sz w:val="24"/>
          <w:szCs w:val="24"/>
          <w:lang w:val="es-VE" w:eastAsia="zh-CN"/>
        </w:rPr>
        <w:t xml:space="preserve">una adecuada gestión de </w:t>
      </w:r>
      <w:r w:rsidRPr="00267C37">
        <w:rPr>
          <w:rFonts w:ascii="Arial" w:eastAsia="Calibri" w:hAnsi="Arial" w:cs="Arial"/>
          <w:sz w:val="24"/>
          <w:szCs w:val="24"/>
          <w:lang w:val="es-VE" w:eastAsia="zh-CN"/>
        </w:rPr>
        <w:t>los Recursos H</w:t>
      </w:r>
      <w:r w:rsidR="00415165">
        <w:rPr>
          <w:rFonts w:ascii="Arial" w:eastAsia="Calibri" w:hAnsi="Arial" w:cs="Arial"/>
          <w:sz w:val="24"/>
          <w:szCs w:val="24"/>
          <w:lang w:val="es-VE" w:eastAsia="zh-CN"/>
        </w:rPr>
        <w:t xml:space="preserve">umanos o Capital Intelectual es prioritariamente necesaria para el óptimo </w:t>
      </w:r>
      <w:r w:rsidRPr="00267C37">
        <w:rPr>
          <w:rFonts w:ascii="Arial" w:eastAsia="Calibri" w:hAnsi="Arial" w:cs="Arial"/>
          <w:sz w:val="24"/>
          <w:szCs w:val="24"/>
          <w:lang w:val="es-VE" w:eastAsia="zh-CN"/>
        </w:rPr>
        <w:t>funcionamiento de una organización determinada.</w:t>
      </w:r>
      <w:r w:rsidR="0047714F">
        <w:rPr>
          <w:rFonts w:ascii="Arial" w:eastAsia="Calibri" w:hAnsi="Arial" w:cs="Arial"/>
          <w:sz w:val="24"/>
          <w:szCs w:val="24"/>
          <w:lang w:val="es-VE" w:eastAsia="zh-CN"/>
        </w:rPr>
        <w:t xml:space="preserve"> En este sentido, Chiavenato </w:t>
      </w:r>
      <w:r w:rsidRPr="00267C37">
        <w:rPr>
          <w:rFonts w:ascii="Arial" w:eastAsia="Calibri" w:hAnsi="Arial" w:cs="Arial"/>
          <w:sz w:val="24"/>
          <w:szCs w:val="24"/>
          <w:lang w:val="es-VE" w:eastAsia="zh-CN"/>
        </w:rPr>
        <w:t>(2004) puntualiza que una organización</w:t>
      </w:r>
    </w:p>
    <w:tbl>
      <w:tblPr>
        <w:tblStyle w:val="Tablaconcuadrcula"/>
        <w:tblW w:w="0" w:type="auto"/>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07"/>
      </w:tblGrid>
      <w:tr w:rsidR="00D80CE5" w:rsidRPr="00267C37" w:rsidTr="006714E2">
        <w:tc>
          <w:tcPr>
            <w:tcW w:w="8407" w:type="dxa"/>
          </w:tcPr>
          <w:p w:rsidR="006714E2" w:rsidRPr="00267C37" w:rsidRDefault="006714E2" w:rsidP="00267C37">
            <w:pPr>
              <w:spacing w:line="360" w:lineRule="auto"/>
              <w:jc w:val="both"/>
              <w:rPr>
                <w:rFonts w:ascii="Arial" w:eastAsia="Calibri" w:hAnsi="Arial" w:cs="Arial"/>
                <w:sz w:val="24"/>
                <w:szCs w:val="24"/>
                <w:lang w:val="es-VE" w:eastAsia="zh-CN"/>
              </w:rPr>
            </w:pPr>
            <w:r w:rsidRPr="00267C37">
              <w:rPr>
                <w:rFonts w:ascii="Arial" w:eastAsia="Calibri" w:hAnsi="Arial" w:cs="Arial"/>
                <w:sz w:val="24"/>
                <w:szCs w:val="24"/>
                <w:lang w:val="es-VE" w:eastAsia="zh-CN"/>
              </w:rPr>
              <w:t>Es un sistema de actividades conscientemente coordinadas, formado por dos o más personas, cuya cooperación recíproca es esencial para la existencia de aquélla. Una organización sólo existe cuando hay personas capaces de comunicarse, están dispuestas a actuar conjuntamente, y desean obt</w:t>
            </w:r>
            <w:r w:rsidR="0047714F">
              <w:rPr>
                <w:rFonts w:ascii="Arial" w:eastAsia="Calibri" w:hAnsi="Arial" w:cs="Arial"/>
                <w:sz w:val="24"/>
                <w:szCs w:val="24"/>
                <w:lang w:val="es-VE" w:eastAsia="zh-CN"/>
              </w:rPr>
              <w:t>ener un objetivo en común. (p. 7)</w:t>
            </w:r>
          </w:p>
        </w:tc>
      </w:tr>
    </w:tbl>
    <w:p w:rsidR="001A2759" w:rsidRDefault="0047714F" w:rsidP="00267C37">
      <w:pPr>
        <w:spacing w:before="240" w:line="360" w:lineRule="auto"/>
        <w:jc w:val="both"/>
        <w:rPr>
          <w:rFonts w:ascii="Arial" w:eastAsia="Calibri" w:hAnsi="Arial" w:cs="Arial"/>
          <w:sz w:val="24"/>
          <w:szCs w:val="24"/>
          <w:lang w:val="es-VE" w:eastAsia="zh-CN"/>
        </w:rPr>
      </w:pPr>
      <w:r>
        <w:rPr>
          <w:rFonts w:ascii="Arial" w:eastAsia="Calibri" w:hAnsi="Arial" w:cs="Arial"/>
          <w:sz w:val="24"/>
          <w:szCs w:val="24"/>
          <w:lang w:val="es-VE" w:eastAsia="zh-CN"/>
        </w:rPr>
        <w:t>En este aspect</w:t>
      </w:r>
      <w:r w:rsidR="006714E2" w:rsidRPr="00267C37">
        <w:rPr>
          <w:rFonts w:ascii="Arial" w:eastAsia="Calibri" w:hAnsi="Arial" w:cs="Arial"/>
          <w:sz w:val="24"/>
          <w:szCs w:val="24"/>
          <w:lang w:val="es-VE" w:eastAsia="zh-CN"/>
        </w:rPr>
        <w:t xml:space="preserve">o, en la dinámica laboral actual, se demandan personas cada vez más preparadas, motivadas y con niveles altos de eficiencia; por lo que el área de Recursos Humanos ocupa pieza fundamental en la detección de talentos y habilidades que pueden tener los empleados en una determinada organización; de manera que dichos potenciales puedan ser aprovechados por las empresas, garantizando así el alcance del éxito </w:t>
      </w:r>
      <w:r>
        <w:rPr>
          <w:rFonts w:ascii="Arial" w:eastAsia="Calibri" w:hAnsi="Arial" w:cs="Arial"/>
          <w:sz w:val="24"/>
          <w:szCs w:val="24"/>
          <w:lang w:val="es-VE" w:eastAsia="zh-CN"/>
        </w:rPr>
        <w:t>a la vez que fomentan un buen</w:t>
      </w:r>
      <w:r w:rsidR="001A2759">
        <w:rPr>
          <w:rFonts w:ascii="Arial" w:eastAsia="Calibri" w:hAnsi="Arial" w:cs="Arial"/>
          <w:sz w:val="24"/>
          <w:szCs w:val="24"/>
          <w:lang w:val="es-VE" w:eastAsia="zh-CN"/>
        </w:rPr>
        <w:t xml:space="preserve"> clima laboral.</w:t>
      </w:r>
    </w:p>
    <w:p w:rsidR="001A2759" w:rsidRDefault="006714E2" w:rsidP="00267C37">
      <w:pPr>
        <w:spacing w:before="240" w:line="360" w:lineRule="auto"/>
        <w:jc w:val="both"/>
        <w:rPr>
          <w:rFonts w:ascii="Arial" w:eastAsia="Calibri" w:hAnsi="Arial" w:cs="Arial"/>
          <w:sz w:val="24"/>
          <w:szCs w:val="24"/>
          <w:lang w:val="es-VE" w:eastAsia="zh-CN"/>
        </w:rPr>
      </w:pPr>
      <w:r w:rsidRPr="00267C37">
        <w:rPr>
          <w:rFonts w:ascii="Arial" w:eastAsia="Calibri" w:hAnsi="Arial" w:cs="Arial"/>
          <w:sz w:val="24"/>
          <w:szCs w:val="24"/>
          <w:lang w:val="es-VE" w:eastAsia="zh-CN"/>
        </w:rPr>
        <w:t xml:space="preserve">Es por ello que, partiendo del supuesto de que los recursos humanos determinan en buena medida la eficiencia de las organizaciones actuales, </w:t>
      </w:r>
      <w:r w:rsidR="0047714F">
        <w:rPr>
          <w:rFonts w:ascii="Arial" w:eastAsia="Calibri" w:hAnsi="Arial" w:cs="Arial"/>
          <w:sz w:val="24"/>
          <w:szCs w:val="24"/>
          <w:lang w:val="es-VE" w:eastAsia="zh-CN"/>
        </w:rPr>
        <w:t xml:space="preserve">su correcta gestión </w:t>
      </w:r>
      <w:r w:rsidRPr="00267C37">
        <w:rPr>
          <w:rFonts w:ascii="Arial" w:eastAsia="Calibri" w:hAnsi="Arial" w:cs="Arial"/>
          <w:sz w:val="24"/>
          <w:szCs w:val="24"/>
          <w:lang w:val="es-VE" w:eastAsia="zh-CN"/>
        </w:rPr>
        <w:t xml:space="preserve"> posibilitará el desarrollo óptimo de las empresas, </w:t>
      </w:r>
      <w:r w:rsidR="0047714F">
        <w:rPr>
          <w:rFonts w:ascii="Arial" w:eastAsia="Calibri" w:hAnsi="Arial" w:cs="Arial"/>
          <w:sz w:val="24"/>
          <w:szCs w:val="24"/>
          <w:lang w:val="es-VE" w:eastAsia="zh-CN"/>
        </w:rPr>
        <w:t>para</w:t>
      </w:r>
      <w:r w:rsidRPr="00267C37">
        <w:rPr>
          <w:rFonts w:ascii="Arial" w:eastAsia="Calibri" w:hAnsi="Arial" w:cs="Arial"/>
          <w:sz w:val="24"/>
          <w:szCs w:val="24"/>
          <w:lang w:val="es-VE" w:eastAsia="zh-CN"/>
        </w:rPr>
        <w:t xml:space="preserve"> alca</w:t>
      </w:r>
      <w:r w:rsidR="0047714F">
        <w:rPr>
          <w:rFonts w:ascii="Arial" w:eastAsia="Calibri" w:hAnsi="Arial" w:cs="Arial"/>
          <w:sz w:val="24"/>
          <w:szCs w:val="24"/>
          <w:lang w:val="es-VE" w:eastAsia="zh-CN"/>
        </w:rPr>
        <w:t>nzar los objetivos, su visión y misión organizacionales.</w:t>
      </w:r>
    </w:p>
    <w:p w:rsidR="001A2759" w:rsidRDefault="006714E2" w:rsidP="00267C37">
      <w:pPr>
        <w:spacing w:before="240" w:line="360" w:lineRule="auto"/>
        <w:jc w:val="both"/>
        <w:rPr>
          <w:rFonts w:ascii="Arial" w:eastAsia="Calibri" w:hAnsi="Arial" w:cs="Arial"/>
          <w:sz w:val="24"/>
          <w:szCs w:val="24"/>
          <w:lang w:val="es-VE" w:eastAsia="zh-CN"/>
        </w:rPr>
      </w:pPr>
      <w:r w:rsidRPr="00267C37">
        <w:rPr>
          <w:rFonts w:ascii="Arial" w:eastAsia="Calibri" w:hAnsi="Arial" w:cs="Arial"/>
          <w:sz w:val="24"/>
          <w:szCs w:val="24"/>
          <w:lang w:val="es-VE" w:eastAsia="zh-CN"/>
        </w:rPr>
        <w:t xml:space="preserve">Ahora bien, en el marco de la situación actual de pandemia por COVID-19 que está viviendo la población a nivel </w:t>
      </w:r>
      <w:r w:rsidR="00D80CE5" w:rsidRPr="00267C37">
        <w:rPr>
          <w:rFonts w:ascii="Arial" w:eastAsia="Calibri" w:hAnsi="Arial" w:cs="Arial"/>
          <w:sz w:val="24"/>
          <w:szCs w:val="24"/>
          <w:lang w:val="es-VE" w:eastAsia="zh-CN"/>
        </w:rPr>
        <w:t>mundial,</w:t>
      </w:r>
      <w:r w:rsidR="00D80CE5" w:rsidRPr="00267C37">
        <w:rPr>
          <w:rFonts w:ascii="Arial" w:hAnsi="Arial" w:cs="Arial"/>
          <w:sz w:val="24"/>
          <w:szCs w:val="24"/>
          <w:lang w:val="es-ES"/>
        </w:rPr>
        <w:t xml:space="preserve"> el sector empresarial se ha visto</w:t>
      </w:r>
      <w:r w:rsidR="00D6544A" w:rsidRPr="00267C37">
        <w:rPr>
          <w:rFonts w:ascii="Arial" w:hAnsi="Arial" w:cs="Arial"/>
          <w:sz w:val="24"/>
          <w:szCs w:val="24"/>
          <w:lang w:val="es-ES"/>
        </w:rPr>
        <w:t xml:space="preserve"> en la imperiosa necesidad de modificar su sistema de pro</w:t>
      </w:r>
      <w:r w:rsidR="0047714F">
        <w:rPr>
          <w:rFonts w:ascii="Arial" w:hAnsi="Arial" w:cs="Arial"/>
          <w:sz w:val="24"/>
          <w:szCs w:val="24"/>
          <w:lang w:val="es-ES"/>
        </w:rPr>
        <w:t xml:space="preserve">ducción, distribución y ventas. Debió hacer uso de </w:t>
      </w:r>
      <w:r w:rsidR="00D6544A" w:rsidRPr="00267C37">
        <w:rPr>
          <w:rFonts w:ascii="Arial" w:hAnsi="Arial" w:cs="Arial"/>
          <w:sz w:val="24"/>
          <w:szCs w:val="24"/>
          <w:lang w:val="es-ES"/>
        </w:rPr>
        <w:t xml:space="preserve"> plataformas tecnológicas existentes a fin de asegurar el sostenimiento de sus unidades de producción, al verse impelida de contar con la fuer</w:t>
      </w:r>
      <w:r w:rsidR="00EA3D78">
        <w:rPr>
          <w:rFonts w:ascii="Arial" w:hAnsi="Arial" w:cs="Arial"/>
          <w:sz w:val="24"/>
          <w:szCs w:val="24"/>
          <w:lang w:val="es-ES"/>
        </w:rPr>
        <w:t>za laboral de manera presencial</w:t>
      </w:r>
      <w:r w:rsidR="00D6544A" w:rsidRPr="00267C37">
        <w:rPr>
          <w:rFonts w:ascii="Arial" w:hAnsi="Arial" w:cs="Arial"/>
          <w:sz w:val="24"/>
          <w:szCs w:val="24"/>
          <w:lang w:val="es-ES"/>
        </w:rPr>
        <w:t xml:space="preserve"> </w:t>
      </w:r>
      <w:r w:rsidR="006B7861">
        <w:rPr>
          <w:rFonts w:ascii="Arial" w:hAnsi="Arial" w:cs="Arial"/>
          <w:sz w:val="24"/>
          <w:szCs w:val="24"/>
          <w:lang w:val="es-ES"/>
        </w:rPr>
        <w:t>Jiménez y Hawkins</w:t>
      </w:r>
      <w:r w:rsidR="00EA3D78">
        <w:rPr>
          <w:rFonts w:ascii="Arial" w:hAnsi="Arial" w:cs="Arial"/>
          <w:sz w:val="24"/>
          <w:szCs w:val="24"/>
          <w:lang w:val="es-ES"/>
        </w:rPr>
        <w:t xml:space="preserve"> </w:t>
      </w:r>
      <w:r w:rsidR="006B7861">
        <w:rPr>
          <w:rFonts w:ascii="Arial" w:hAnsi="Arial" w:cs="Arial"/>
          <w:sz w:val="24"/>
          <w:szCs w:val="24"/>
          <w:lang w:val="es-ES"/>
        </w:rPr>
        <w:t>(</w:t>
      </w:r>
      <w:r w:rsidR="00D6544A" w:rsidRPr="00267C37">
        <w:rPr>
          <w:rFonts w:ascii="Arial" w:hAnsi="Arial" w:cs="Arial"/>
          <w:sz w:val="24"/>
          <w:szCs w:val="24"/>
          <w:lang w:val="es-ES"/>
        </w:rPr>
        <w:t xml:space="preserve">2020). Esta condición de aislamiento social preventivo indicada por la Organización Mundial de la Salud (2020), trajo consigo una paralización de </w:t>
      </w:r>
      <w:r w:rsidR="00D80CE5" w:rsidRPr="00267C37">
        <w:rPr>
          <w:rFonts w:ascii="Arial" w:hAnsi="Arial" w:cs="Arial"/>
          <w:sz w:val="24"/>
          <w:szCs w:val="24"/>
          <w:lang w:val="es-ES"/>
        </w:rPr>
        <w:t>muchas</w:t>
      </w:r>
      <w:r w:rsidR="00D6544A" w:rsidRPr="00267C37">
        <w:rPr>
          <w:rFonts w:ascii="Arial" w:hAnsi="Arial" w:cs="Arial"/>
          <w:sz w:val="24"/>
          <w:szCs w:val="24"/>
          <w:lang w:val="es-ES"/>
        </w:rPr>
        <w:t xml:space="preserve"> actividades productivas y con </w:t>
      </w:r>
      <w:r w:rsidR="00D6544A" w:rsidRPr="00267C37">
        <w:rPr>
          <w:rFonts w:ascii="Arial" w:hAnsi="Arial" w:cs="Arial"/>
          <w:sz w:val="24"/>
          <w:szCs w:val="24"/>
          <w:lang w:val="es-ES"/>
        </w:rPr>
        <w:lastRenderedPageBreak/>
        <w:t>ello el incremento de la tasa de desempleo, por lo que el trabajo a distancia ha sido una respuesta para el sostenimiento de las actividades empresariales y el mantenimiento de la cartera laboral.</w:t>
      </w:r>
    </w:p>
    <w:p w:rsidR="001A2759" w:rsidRDefault="00EA3D78" w:rsidP="00267C37">
      <w:pPr>
        <w:spacing w:before="240" w:line="360" w:lineRule="auto"/>
        <w:jc w:val="both"/>
        <w:rPr>
          <w:rFonts w:ascii="Arial" w:eastAsia="Calibri" w:hAnsi="Arial" w:cs="Arial"/>
          <w:sz w:val="24"/>
          <w:szCs w:val="24"/>
          <w:lang w:val="es-VE" w:eastAsia="zh-CN"/>
        </w:rPr>
      </w:pPr>
      <w:r>
        <w:rPr>
          <w:rFonts w:ascii="Arial" w:hAnsi="Arial" w:cs="Arial"/>
          <w:sz w:val="24"/>
          <w:szCs w:val="24"/>
          <w:lang w:val="es-ES"/>
        </w:rPr>
        <w:t>Al respecto</w:t>
      </w:r>
      <w:r w:rsidR="00D6544A" w:rsidRPr="00267C37">
        <w:rPr>
          <w:rFonts w:ascii="Arial" w:hAnsi="Arial" w:cs="Arial"/>
          <w:sz w:val="24"/>
          <w:szCs w:val="24"/>
          <w:lang w:val="es-ES"/>
        </w:rPr>
        <w:t xml:space="preserve">, el avance de la pandemia COVID-19 propició que muchas empresas implementaran el trabajo a distancia como alternativa con miras a continuar sus </w:t>
      </w:r>
      <w:r w:rsidR="00310959" w:rsidRPr="00267C37">
        <w:rPr>
          <w:rFonts w:ascii="Arial" w:hAnsi="Arial" w:cs="Arial"/>
          <w:sz w:val="24"/>
          <w:szCs w:val="24"/>
          <w:lang w:val="es-ES"/>
        </w:rPr>
        <w:t>operaciones</w:t>
      </w:r>
      <w:r w:rsidR="00D6544A" w:rsidRPr="00267C37">
        <w:rPr>
          <w:rFonts w:ascii="Arial" w:hAnsi="Arial" w:cs="Arial"/>
          <w:sz w:val="24"/>
          <w:szCs w:val="24"/>
          <w:lang w:val="es-ES"/>
        </w:rPr>
        <w:t xml:space="preserve">. No obstante, de acuerdo con una encuesta realizada por ESET Latinoamérica a principio de 2020, citado por </w:t>
      </w:r>
      <w:r w:rsidR="006B7861">
        <w:rPr>
          <w:rFonts w:ascii="Arial" w:hAnsi="Arial" w:cs="Arial"/>
          <w:sz w:val="24"/>
          <w:szCs w:val="24"/>
          <w:lang w:val="es-ES"/>
        </w:rPr>
        <w:t>Orejuela (</w:t>
      </w:r>
      <w:r w:rsidR="00D6544A" w:rsidRPr="00267C37">
        <w:rPr>
          <w:rFonts w:ascii="Arial" w:hAnsi="Arial" w:cs="Arial"/>
          <w:sz w:val="24"/>
          <w:szCs w:val="24"/>
          <w:lang w:val="es-ES"/>
        </w:rPr>
        <w:t>2020) develó que el 42% de la muestra constituida por 1200 personas, indicó que la empresa para la que trabaja</w:t>
      </w:r>
      <w:r>
        <w:rPr>
          <w:rFonts w:ascii="Arial" w:hAnsi="Arial" w:cs="Arial"/>
          <w:sz w:val="24"/>
          <w:szCs w:val="24"/>
          <w:lang w:val="es-ES"/>
        </w:rPr>
        <w:t>ba</w:t>
      </w:r>
      <w:r w:rsidR="00D6544A" w:rsidRPr="00267C37">
        <w:rPr>
          <w:rFonts w:ascii="Arial" w:hAnsi="Arial" w:cs="Arial"/>
          <w:sz w:val="24"/>
          <w:szCs w:val="24"/>
          <w:lang w:val="es-ES"/>
        </w:rPr>
        <w:t xml:space="preserve"> no estaba preparada en cuanto a equipos y manejo de conocimiento de las plataformas virtuales por parte de su personal para desarrollar el trabajo vía remota.</w:t>
      </w:r>
    </w:p>
    <w:p w:rsidR="001A2759" w:rsidRDefault="00D6544A" w:rsidP="00267C37">
      <w:pPr>
        <w:spacing w:before="240" w:line="360" w:lineRule="auto"/>
        <w:jc w:val="both"/>
        <w:rPr>
          <w:rFonts w:ascii="Arial" w:eastAsia="Calibri" w:hAnsi="Arial" w:cs="Arial"/>
          <w:sz w:val="24"/>
          <w:szCs w:val="24"/>
          <w:lang w:val="es-VE" w:eastAsia="zh-CN"/>
        </w:rPr>
      </w:pPr>
      <w:r w:rsidRPr="00267C37">
        <w:rPr>
          <w:rFonts w:ascii="Arial" w:hAnsi="Arial" w:cs="Arial"/>
          <w:sz w:val="24"/>
          <w:szCs w:val="24"/>
          <w:lang w:val="es-ES"/>
        </w:rPr>
        <w:t xml:space="preserve">Ahora bien, </w:t>
      </w:r>
      <w:r w:rsidR="001F11C7" w:rsidRPr="00267C37">
        <w:rPr>
          <w:rFonts w:ascii="Arial" w:hAnsi="Arial" w:cs="Arial"/>
          <w:sz w:val="24"/>
          <w:szCs w:val="24"/>
          <w:lang w:val="es-ES"/>
        </w:rPr>
        <w:t>considerando</w:t>
      </w:r>
      <w:r w:rsidRPr="00267C37">
        <w:rPr>
          <w:rFonts w:ascii="Arial" w:hAnsi="Arial" w:cs="Arial"/>
          <w:sz w:val="24"/>
          <w:szCs w:val="24"/>
          <w:lang w:val="es-ES"/>
        </w:rPr>
        <w:t xml:space="preserve"> que esta modalidad de trabajo a distancia se implementó bajo condiciones de involuntariedad e improvisación, </w:t>
      </w:r>
      <w:r w:rsidR="00EA3D78">
        <w:rPr>
          <w:rFonts w:ascii="Arial" w:hAnsi="Arial" w:cs="Arial"/>
          <w:sz w:val="24"/>
          <w:szCs w:val="24"/>
          <w:lang w:val="es-ES"/>
        </w:rPr>
        <w:t xml:space="preserve">podría </w:t>
      </w:r>
      <w:r w:rsidR="001F11C7" w:rsidRPr="00267C37">
        <w:rPr>
          <w:rFonts w:ascii="Arial" w:hAnsi="Arial" w:cs="Arial"/>
          <w:sz w:val="24"/>
          <w:szCs w:val="24"/>
          <w:lang w:val="es-ES"/>
        </w:rPr>
        <w:t>traer</w:t>
      </w:r>
      <w:r w:rsidRPr="00267C37">
        <w:rPr>
          <w:rFonts w:ascii="Arial" w:hAnsi="Arial" w:cs="Arial"/>
          <w:sz w:val="24"/>
          <w:szCs w:val="24"/>
          <w:lang w:val="es-ES"/>
        </w:rPr>
        <w:t xml:space="preserve"> como consecuencia un mayor desgaste emocional que también deriva</w:t>
      </w:r>
      <w:r w:rsidR="001F11C7" w:rsidRPr="00267C37">
        <w:rPr>
          <w:rFonts w:ascii="Arial" w:hAnsi="Arial" w:cs="Arial"/>
          <w:sz w:val="24"/>
          <w:szCs w:val="24"/>
          <w:lang w:val="es-ES"/>
        </w:rPr>
        <w:t>ría</w:t>
      </w:r>
      <w:r w:rsidRPr="00267C37">
        <w:rPr>
          <w:rFonts w:ascii="Arial" w:hAnsi="Arial" w:cs="Arial"/>
          <w:sz w:val="24"/>
          <w:szCs w:val="24"/>
          <w:lang w:val="es-ES"/>
        </w:rPr>
        <w:t xml:space="preserve"> en </w:t>
      </w:r>
      <w:r w:rsidR="001F11C7" w:rsidRPr="00267C37">
        <w:rPr>
          <w:rFonts w:ascii="Arial" w:hAnsi="Arial" w:cs="Arial"/>
          <w:sz w:val="24"/>
          <w:szCs w:val="24"/>
          <w:lang w:val="es-ES"/>
        </w:rPr>
        <w:t xml:space="preserve">signos de </w:t>
      </w:r>
      <w:r w:rsidRPr="00267C37">
        <w:rPr>
          <w:rFonts w:ascii="Arial" w:hAnsi="Arial" w:cs="Arial"/>
          <w:sz w:val="24"/>
          <w:szCs w:val="24"/>
          <w:lang w:val="es-ES"/>
        </w:rPr>
        <w:t>agotamiento y síntomas de cansancio con implicancia en los nive</w:t>
      </w:r>
      <w:r w:rsidR="00EA3D78">
        <w:rPr>
          <w:rFonts w:ascii="Arial" w:hAnsi="Arial" w:cs="Arial"/>
          <w:sz w:val="24"/>
          <w:szCs w:val="24"/>
          <w:lang w:val="es-ES"/>
        </w:rPr>
        <w:t xml:space="preserve">les de motivación y eficiencia </w:t>
      </w:r>
      <w:r w:rsidR="006B7861">
        <w:rPr>
          <w:rFonts w:ascii="Arial" w:hAnsi="Arial" w:cs="Arial"/>
          <w:sz w:val="24"/>
          <w:szCs w:val="24"/>
          <w:lang w:val="es-ES"/>
        </w:rPr>
        <w:t>Orejuela</w:t>
      </w:r>
      <w:r w:rsidR="00EA3D78">
        <w:rPr>
          <w:rFonts w:ascii="Arial" w:hAnsi="Arial" w:cs="Arial"/>
          <w:sz w:val="24"/>
          <w:szCs w:val="24"/>
          <w:lang w:val="es-ES"/>
        </w:rPr>
        <w:t xml:space="preserve"> </w:t>
      </w:r>
      <w:r w:rsidR="006B7861">
        <w:rPr>
          <w:rFonts w:ascii="Arial" w:hAnsi="Arial" w:cs="Arial"/>
          <w:sz w:val="24"/>
          <w:szCs w:val="24"/>
          <w:lang w:val="es-ES"/>
        </w:rPr>
        <w:t>(</w:t>
      </w:r>
      <w:r w:rsidRPr="00267C37">
        <w:rPr>
          <w:rFonts w:ascii="Arial" w:hAnsi="Arial" w:cs="Arial"/>
          <w:sz w:val="24"/>
          <w:szCs w:val="24"/>
          <w:lang w:val="es-ES"/>
        </w:rPr>
        <w:t>2020). De igual manera, un informe realiz</w:t>
      </w:r>
      <w:r w:rsidR="001F11C7" w:rsidRPr="00267C37">
        <w:rPr>
          <w:rFonts w:ascii="Arial" w:hAnsi="Arial" w:cs="Arial"/>
          <w:sz w:val="24"/>
          <w:szCs w:val="24"/>
          <w:lang w:val="es-ES"/>
        </w:rPr>
        <w:t>ado por la OIT y Eurofund</w:t>
      </w:r>
      <w:r w:rsidR="00EA3D78">
        <w:rPr>
          <w:rFonts w:ascii="Arial" w:hAnsi="Arial" w:cs="Arial"/>
          <w:sz w:val="24"/>
          <w:szCs w:val="24"/>
          <w:lang w:val="es-ES"/>
        </w:rPr>
        <w:t xml:space="preserve"> </w:t>
      </w:r>
      <w:r w:rsidR="006B7861">
        <w:rPr>
          <w:rFonts w:ascii="Arial" w:hAnsi="Arial" w:cs="Arial"/>
          <w:sz w:val="24"/>
          <w:szCs w:val="24"/>
          <w:lang w:val="es-ES"/>
        </w:rPr>
        <w:t>(</w:t>
      </w:r>
      <w:r w:rsidR="00310959" w:rsidRPr="00267C37">
        <w:rPr>
          <w:rFonts w:ascii="Arial" w:hAnsi="Arial" w:cs="Arial"/>
          <w:sz w:val="24"/>
          <w:szCs w:val="24"/>
          <w:lang w:val="es-ES"/>
        </w:rPr>
        <w:t>2020)</w:t>
      </w:r>
      <w:r w:rsidR="001F11C7" w:rsidRPr="00267C37">
        <w:rPr>
          <w:rFonts w:ascii="Arial" w:hAnsi="Arial" w:cs="Arial"/>
          <w:sz w:val="24"/>
          <w:szCs w:val="24"/>
          <w:lang w:val="es-ES"/>
        </w:rPr>
        <w:t>, devela que el trabajo a distancia</w:t>
      </w:r>
      <w:r w:rsidRPr="00267C37">
        <w:rPr>
          <w:rFonts w:ascii="Arial" w:hAnsi="Arial" w:cs="Arial"/>
          <w:sz w:val="24"/>
          <w:szCs w:val="24"/>
          <w:lang w:val="es-ES"/>
        </w:rPr>
        <w:t xml:space="preserve"> </w:t>
      </w:r>
      <w:r w:rsidR="001F11C7" w:rsidRPr="00267C37">
        <w:rPr>
          <w:rFonts w:ascii="Arial" w:hAnsi="Arial" w:cs="Arial"/>
          <w:sz w:val="24"/>
          <w:szCs w:val="24"/>
          <w:lang w:val="es-ES"/>
        </w:rPr>
        <w:t>promueve una mayor</w:t>
      </w:r>
      <w:r w:rsidRPr="00267C37">
        <w:rPr>
          <w:rFonts w:ascii="Arial" w:hAnsi="Arial" w:cs="Arial"/>
          <w:sz w:val="24"/>
          <w:szCs w:val="24"/>
          <w:lang w:val="es-ES"/>
        </w:rPr>
        <w:t xml:space="preserve"> posibilidad</w:t>
      </w:r>
      <w:r w:rsidR="001F11C7" w:rsidRPr="00267C37">
        <w:rPr>
          <w:rFonts w:ascii="Arial" w:hAnsi="Arial" w:cs="Arial"/>
          <w:sz w:val="24"/>
          <w:szCs w:val="24"/>
          <w:lang w:val="es-ES"/>
        </w:rPr>
        <w:t xml:space="preserve"> de que su recurso humano</w:t>
      </w:r>
      <w:r w:rsidRPr="00267C37">
        <w:rPr>
          <w:rFonts w:ascii="Arial" w:hAnsi="Arial" w:cs="Arial"/>
          <w:sz w:val="24"/>
          <w:szCs w:val="24"/>
          <w:lang w:val="es-ES"/>
        </w:rPr>
        <w:t xml:space="preserve"> </w:t>
      </w:r>
      <w:r w:rsidR="001F11C7" w:rsidRPr="00267C37">
        <w:rPr>
          <w:rFonts w:ascii="Arial" w:hAnsi="Arial" w:cs="Arial"/>
          <w:sz w:val="24"/>
          <w:szCs w:val="24"/>
          <w:lang w:val="es-ES"/>
        </w:rPr>
        <w:t>sufra niveles elevados de estrés, dada</w:t>
      </w:r>
      <w:r w:rsidRPr="00267C37">
        <w:rPr>
          <w:rFonts w:ascii="Arial" w:hAnsi="Arial" w:cs="Arial"/>
          <w:sz w:val="24"/>
          <w:szCs w:val="24"/>
          <w:lang w:val="es-ES"/>
        </w:rPr>
        <w:t xml:space="preserve"> la extensión de la jornada laboral y </w:t>
      </w:r>
      <w:r w:rsidR="00EA3D78">
        <w:rPr>
          <w:rFonts w:ascii="Arial" w:hAnsi="Arial" w:cs="Arial"/>
          <w:sz w:val="24"/>
          <w:szCs w:val="24"/>
          <w:lang w:val="es-ES"/>
        </w:rPr>
        <w:t>la superposición de</w:t>
      </w:r>
      <w:r w:rsidRPr="00267C37">
        <w:rPr>
          <w:rFonts w:ascii="Arial" w:hAnsi="Arial" w:cs="Arial"/>
          <w:sz w:val="24"/>
          <w:szCs w:val="24"/>
          <w:lang w:val="es-ES"/>
        </w:rPr>
        <w:t xml:space="preserve"> trabajo a la vida personal. </w:t>
      </w:r>
      <w:r w:rsidR="001F11C7" w:rsidRPr="00267C37">
        <w:rPr>
          <w:rFonts w:ascii="Arial" w:hAnsi="Arial" w:cs="Arial"/>
          <w:sz w:val="24"/>
          <w:szCs w:val="24"/>
          <w:lang w:val="es-ES"/>
        </w:rPr>
        <w:t xml:space="preserve">Desde esta perspectiva, </w:t>
      </w:r>
      <w:r w:rsidRPr="00267C37">
        <w:rPr>
          <w:rFonts w:ascii="Arial" w:hAnsi="Arial" w:cs="Arial"/>
          <w:sz w:val="24"/>
          <w:szCs w:val="24"/>
          <w:lang w:val="es-ES"/>
        </w:rPr>
        <w:t xml:space="preserve">no se </w:t>
      </w:r>
      <w:r w:rsidR="00EA3D78">
        <w:rPr>
          <w:rFonts w:ascii="Arial" w:hAnsi="Arial" w:cs="Arial"/>
          <w:sz w:val="24"/>
          <w:szCs w:val="24"/>
          <w:lang w:val="es-ES"/>
        </w:rPr>
        <w:t>tuvieron ciertos aspectos tales como, considerar</w:t>
      </w:r>
      <w:r w:rsidRPr="00267C37">
        <w:rPr>
          <w:rFonts w:ascii="Arial" w:hAnsi="Arial" w:cs="Arial"/>
          <w:sz w:val="24"/>
          <w:szCs w:val="24"/>
          <w:lang w:val="es-ES"/>
        </w:rPr>
        <w:t xml:space="preserve"> si el empleado es</w:t>
      </w:r>
      <w:r w:rsidR="001F11C7" w:rsidRPr="00267C37">
        <w:rPr>
          <w:rFonts w:ascii="Arial" w:hAnsi="Arial" w:cs="Arial"/>
          <w:sz w:val="24"/>
          <w:szCs w:val="24"/>
          <w:lang w:val="es-ES"/>
        </w:rPr>
        <w:t>taba dispuesto a llevar</w:t>
      </w:r>
      <w:r w:rsidRPr="00267C37">
        <w:rPr>
          <w:rFonts w:ascii="Arial" w:hAnsi="Arial" w:cs="Arial"/>
          <w:sz w:val="24"/>
          <w:szCs w:val="24"/>
          <w:lang w:val="es-ES"/>
        </w:rPr>
        <w:t xml:space="preserve"> a cabo</w:t>
      </w:r>
      <w:r w:rsidR="001F11C7" w:rsidRPr="00267C37">
        <w:rPr>
          <w:rFonts w:ascii="Arial" w:hAnsi="Arial" w:cs="Arial"/>
          <w:sz w:val="24"/>
          <w:szCs w:val="24"/>
          <w:lang w:val="es-ES"/>
        </w:rPr>
        <w:t xml:space="preserve"> dicha modalidad de trabajo</w:t>
      </w:r>
      <w:r w:rsidRPr="00267C37">
        <w:rPr>
          <w:rFonts w:ascii="Arial" w:hAnsi="Arial" w:cs="Arial"/>
          <w:sz w:val="24"/>
          <w:szCs w:val="24"/>
          <w:lang w:val="es-ES"/>
        </w:rPr>
        <w:t xml:space="preserve">, si contaba con las condiciones tecnológicas, físicas, ergonómicas para emprenderlo desde su hogar. </w:t>
      </w:r>
    </w:p>
    <w:p w:rsidR="001A2759" w:rsidRDefault="00D6544A" w:rsidP="00267C37">
      <w:pPr>
        <w:spacing w:before="240" w:line="360" w:lineRule="auto"/>
        <w:jc w:val="both"/>
        <w:rPr>
          <w:rFonts w:ascii="Arial" w:eastAsia="Calibri" w:hAnsi="Arial" w:cs="Arial"/>
          <w:sz w:val="24"/>
          <w:szCs w:val="24"/>
          <w:lang w:val="es-VE" w:eastAsia="zh-CN"/>
        </w:rPr>
      </w:pPr>
      <w:r w:rsidRPr="00267C37">
        <w:rPr>
          <w:rFonts w:ascii="Arial" w:hAnsi="Arial" w:cs="Arial"/>
          <w:sz w:val="24"/>
          <w:szCs w:val="24"/>
          <w:lang w:val="es-ES"/>
        </w:rPr>
        <w:t xml:space="preserve">De la misma manera, </w:t>
      </w:r>
      <w:r w:rsidR="006B7861">
        <w:rPr>
          <w:rFonts w:ascii="Arial" w:hAnsi="Arial" w:cs="Arial"/>
          <w:sz w:val="24"/>
          <w:szCs w:val="24"/>
          <w:lang w:val="es-ES"/>
        </w:rPr>
        <w:t>Jiménez y Hawkins</w:t>
      </w:r>
      <w:r w:rsidR="0047241C">
        <w:rPr>
          <w:rFonts w:ascii="Arial" w:hAnsi="Arial" w:cs="Arial"/>
          <w:sz w:val="24"/>
          <w:szCs w:val="24"/>
          <w:lang w:val="es-ES"/>
        </w:rPr>
        <w:t xml:space="preserve"> </w:t>
      </w:r>
      <w:r w:rsidR="006B7861">
        <w:rPr>
          <w:rFonts w:ascii="Arial" w:hAnsi="Arial" w:cs="Arial"/>
          <w:sz w:val="24"/>
          <w:szCs w:val="24"/>
          <w:lang w:val="es-ES"/>
        </w:rPr>
        <w:t>(</w:t>
      </w:r>
      <w:r w:rsidRPr="00267C37">
        <w:rPr>
          <w:rFonts w:ascii="Arial" w:hAnsi="Arial" w:cs="Arial"/>
          <w:sz w:val="24"/>
          <w:szCs w:val="24"/>
          <w:lang w:val="es-ES"/>
        </w:rPr>
        <w:t>2020) señalan a partir de un estudio realizado que</w:t>
      </w:r>
      <w:r w:rsidR="0047241C">
        <w:rPr>
          <w:rFonts w:ascii="Arial" w:hAnsi="Arial" w:cs="Arial"/>
          <w:sz w:val="24"/>
          <w:szCs w:val="24"/>
          <w:lang w:val="es-ES"/>
        </w:rPr>
        <w:t>,</w:t>
      </w:r>
      <w:r w:rsidRPr="00267C37">
        <w:rPr>
          <w:rFonts w:ascii="Arial" w:hAnsi="Arial" w:cs="Arial"/>
          <w:sz w:val="24"/>
          <w:szCs w:val="24"/>
          <w:lang w:val="es-ES"/>
        </w:rPr>
        <w:t xml:space="preserve"> si bien es cierto que existe un aumento en la productividad por parte del sector empresarial, también se evidencia que el 61% de los encuestados señalan que el ambiente en su hogar para trabajar es poco adecuado e inapropiado para desarrollar sus actividades laborales, pudiéndose conocer además que el 63% no cuenta con una silla adecuada para trabajar, el 41% no </w:t>
      </w:r>
      <w:r w:rsidRPr="00267C37">
        <w:rPr>
          <w:rFonts w:ascii="Arial" w:hAnsi="Arial" w:cs="Arial"/>
          <w:sz w:val="24"/>
          <w:szCs w:val="24"/>
          <w:lang w:val="es-ES"/>
        </w:rPr>
        <w:lastRenderedPageBreak/>
        <w:t>tiene un escritorio de trabajo y el 28% indica que la velocidad de conexión a internet no es suficiente.</w:t>
      </w:r>
    </w:p>
    <w:p w:rsidR="00C8495B" w:rsidRPr="001A2759" w:rsidRDefault="001F11C7" w:rsidP="00267C37">
      <w:pPr>
        <w:spacing w:before="240" w:line="360" w:lineRule="auto"/>
        <w:jc w:val="both"/>
        <w:rPr>
          <w:rFonts w:ascii="Arial" w:eastAsia="Calibri" w:hAnsi="Arial" w:cs="Arial"/>
          <w:sz w:val="24"/>
          <w:szCs w:val="24"/>
          <w:lang w:val="es-VE" w:eastAsia="zh-CN"/>
        </w:rPr>
      </w:pPr>
      <w:r w:rsidRPr="00267C37">
        <w:rPr>
          <w:rFonts w:ascii="Arial" w:hAnsi="Arial" w:cs="Arial"/>
          <w:sz w:val="24"/>
          <w:szCs w:val="24"/>
          <w:lang w:val="es-ES"/>
        </w:rPr>
        <w:t>En este orden de ideas, se puede afirmar que, pese a la situación de aislamiento preventivo, las empresas han tomado acciones a fin de evitar la paralización de sus actividades productivas, pero es importante determinar los niv</w:t>
      </w:r>
      <w:r w:rsidR="0047241C">
        <w:rPr>
          <w:rFonts w:ascii="Arial" w:hAnsi="Arial" w:cs="Arial"/>
          <w:sz w:val="24"/>
          <w:szCs w:val="24"/>
          <w:lang w:val="es-ES"/>
        </w:rPr>
        <w:t>eles de motivación y eficiencia del recurso humano de las organizaciones</w:t>
      </w:r>
      <w:r w:rsidRPr="00267C37">
        <w:rPr>
          <w:rFonts w:ascii="Arial" w:hAnsi="Arial" w:cs="Arial"/>
          <w:sz w:val="24"/>
          <w:szCs w:val="24"/>
          <w:lang w:val="es-ES"/>
        </w:rPr>
        <w:t xml:space="preserve">. A la luz de profundizar </w:t>
      </w:r>
      <w:r w:rsidR="0047241C">
        <w:rPr>
          <w:rFonts w:ascii="Arial" w:hAnsi="Arial" w:cs="Arial"/>
          <w:sz w:val="24"/>
          <w:szCs w:val="24"/>
          <w:lang w:val="es-ES"/>
        </w:rPr>
        <w:t xml:space="preserve">esta temática, se consideró </w:t>
      </w:r>
      <w:r w:rsidRPr="00267C37">
        <w:rPr>
          <w:rFonts w:ascii="Arial" w:hAnsi="Arial" w:cs="Arial"/>
          <w:sz w:val="24"/>
          <w:szCs w:val="24"/>
          <w:lang w:val="es-ES"/>
        </w:rPr>
        <w:t>como contexto de estudio el entorno organizacional del Área Metropolitana de Buenos Aires</w:t>
      </w:r>
      <w:r w:rsidR="00D80CE5" w:rsidRPr="00267C37">
        <w:rPr>
          <w:rFonts w:ascii="Arial" w:hAnsi="Arial" w:cs="Arial"/>
          <w:sz w:val="24"/>
          <w:szCs w:val="24"/>
          <w:lang w:val="es-ES"/>
        </w:rPr>
        <w:t xml:space="preserve"> (AMBA)</w:t>
      </w:r>
      <w:r w:rsidR="00C8495B" w:rsidRPr="00267C37">
        <w:rPr>
          <w:rFonts w:ascii="Arial" w:hAnsi="Arial" w:cs="Arial"/>
          <w:sz w:val="24"/>
          <w:szCs w:val="24"/>
          <w:lang w:val="es-ES"/>
        </w:rPr>
        <w:t xml:space="preserve"> a fin de dar respuesta a las siguientes interrogantes de investigación: </w:t>
      </w:r>
    </w:p>
    <w:p w:rsidR="00C8495B" w:rsidRPr="00267C37" w:rsidRDefault="00C8495B" w:rsidP="00267C37">
      <w:pPr>
        <w:spacing w:before="240" w:line="360" w:lineRule="auto"/>
        <w:jc w:val="both"/>
        <w:rPr>
          <w:rFonts w:ascii="Arial" w:hAnsi="Arial" w:cs="Arial"/>
          <w:i/>
          <w:sz w:val="24"/>
          <w:szCs w:val="24"/>
          <w:lang w:val="es-ES"/>
        </w:rPr>
      </w:pPr>
      <w:r w:rsidRPr="00267C37">
        <w:rPr>
          <w:rFonts w:ascii="Arial" w:hAnsi="Arial" w:cs="Arial"/>
          <w:i/>
          <w:sz w:val="24"/>
          <w:szCs w:val="24"/>
          <w:lang w:val="es-ES"/>
        </w:rPr>
        <w:t>Interrogante Principal</w:t>
      </w:r>
    </w:p>
    <w:p w:rsidR="001F11C7" w:rsidRPr="00267C37" w:rsidRDefault="00C8495B" w:rsidP="00267C37">
      <w:pPr>
        <w:spacing w:before="240" w:line="360" w:lineRule="auto"/>
        <w:jc w:val="both"/>
        <w:rPr>
          <w:rFonts w:ascii="Arial" w:hAnsi="Arial" w:cs="Arial"/>
          <w:sz w:val="24"/>
          <w:szCs w:val="24"/>
          <w:lang w:val="es-ES"/>
        </w:rPr>
      </w:pPr>
      <w:r w:rsidRPr="00267C37">
        <w:rPr>
          <w:rFonts w:ascii="Arial" w:hAnsi="Arial" w:cs="Arial"/>
          <w:sz w:val="24"/>
          <w:szCs w:val="24"/>
          <w:lang w:val="es-ES"/>
        </w:rPr>
        <w:t>¿Cuáles son los niveles de motivación y eficiencia de</w:t>
      </w:r>
      <w:r w:rsidRPr="00267C37">
        <w:rPr>
          <w:rFonts w:ascii="Arial" w:hAnsi="Arial" w:cs="Arial"/>
          <w:sz w:val="24"/>
          <w:szCs w:val="24"/>
        </w:rPr>
        <w:t xml:space="preserve"> </w:t>
      </w:r>
      <w:r w:rsidRPr="00267C37">
        <w:rPr>
          <w:rFonts w:ascii="Arial" w:hAnsi="Arial" w:cs="Arial"/>
          <w:sz w:val="24"/>
          <w:szCs w:val="24"/>
          <w:lang w:val="es-ES"/>
        </w:rPr>
        <w:t>las organizaciones en el contexto de aislamiento preventivo y obligatorio en el Área Metropolitana de Buenos Aires?</w:t>
      </w:r>
    </w:p>
    <w:p w:rsidR="00C8495B" w:rsidRPr="00267C37" w:rsidRDefault="00C8495B" w:rsidP="00267C37">
      <w:pPr>
        <w:spacing w:before="240" w:line="360" w:lineRule="auto"/>
        <w:jc w:val="both"/>
        <w:rPr>
          <w:rFonts w:ascii="Arial" w:hAnsi="Arial" w:cs="Arial"/>
          <w:i/>
          <w:sz w:val="24"/>
          <w:szCs w:val="24"/>
          <w:lang w:val="es-ES"/>
        </w:rPr>
      </w:pPr>
      <w:r w:rsidRPr="00267C37">
        <w:rPr>
          <w:rFonts w:ascii="Arial" w:hAnsi="Arial" w:cs="Arial"/>
          <w:i/>
          <w:sz w:val="24"/>
          <w:szCs w:val="24"/>
          <w:lang w:val="es-ES"/>
        </w:rPr>
        <w:t>Interrogantes Secundarias</w:t>
      </w:r>
    </w:p>
    <w:p w:rsidR="00C8495B" w:rsidRPr="00267C37" w:rsidRDefault="0047241C" w:rsidP="00267C37">
      <w:pPr>
        <w:spacing w:before="240" w:line="360" w:lineRule="auto"/>
        <w:jc w:val="both"/>
        <w:rPr>
          <w:rFonts w:ascii="Arial" w:hAnsi="Arial" w:cs="Arial"/>
          <w:sz w:val="24"/>
          <w:szCs w:val="24"/>
          <w:lang w:val="es-ES"/>
        </w:rPr>
      </w:pPr>
      <w:r>
        <w:rPr>
          <w:rFonts w:ascii="Arial" w:hAnsi="Arial" w:cs="Arial"/>
          <w:sz w:val="24"/>
          <w:szCs w:val="24"/>
          <w:lang w:val="es-ES"/>
        </w:rPr>
        <w:t>¿Cuáles son</w:t>
      </w:r>
      <w:r w:rsidR="00C8495B" w:rsidRPr="00267C37">
        <w:rPr>
          <w:rFonts w:ascii="Arial" w:hAnsi="Arial" w:cs="Arial"/>
          <w:sz w:val="24"/>
          <w:szCs w:val="24"/>
          <w:lang w:val="es-ES"/>
        </w:rPr>
        <w:t xml:space="preserve"> los niveles de motivación y eficiencia del recurso humano de las organizaciones en el contexto de aislamiento preventivo y obligatorio en el Área Metropolitana de Buenos Aires?</w:t>
      </w:r>
    </w:p>
    <w:p w:rsidR="00C8495B" w:rsidRPr="008D6E55" w:rsidRDefault="00C8495B" w:rsidP="008D6E55">
      <w:pPr>
        <w:spacing w:before="240" w:line="360" w:lineRule="auto"/>
        <w:jc w:val="both"/>
        <w:rPr>
          <w:rFonts w:ascii="Arial" w:hAnsi="Arial" w:cs="Arial"/>
          <w:sz w:val="24"/>
          <w:szCs w:val="24"/>
          <w:lang w:val="es-ES"/>
        </w:rPr>
      </w:pPr>
      <w:r w:rsidRPr="008D6E55">
        <w:rPr>
          <w:rFonts w:ascii="Arial" w:hAnsi="Arial" w:cs="Arial"/>
          <w:sz w:val="24"/>
          <w:szCs w:val="24"/>
          <w:lang w:val="es-ES"/>
        </w:rPr>
        <w:t>¿Existirá alguna relación entre motivación y eficiencia del recurso humano de las organizaciones en el contexto de aislamiento preventivo y obligatorio en el Área Metropolitana de Buenos Aires?</w:t>
      </w:r>
    </w:p>
    <w:p w:rsidR="00C8495B" w:rsidRPr="008D6E55" w:rsidRDefault="00C8495B" w:rsidP="008D6E55">
      <w:pPr>
        <w:spacing w:before="240" w:line="360" w:lineRule="auto"/>
        <w:jc w:val="both"/>
        <w:rPr>
          <w:rFonts w:ascii="Arial" w:hAnsi="Arial" w:cs="Arial"/>
          <w:sz w:val="24"/>
          <w:szCs w:val="24"/>
          <w:lang w:val="es-ES"/>
        </w:rPr>
      </w:pPr>
      <w:r w:rsidRPr="008D6E55">
        <w:rPr>
          <w:rFonts w:ascii="Arial" w:hAnsi="Arial" w:cs="Arial"/>
          <w:sz w:val="24"/>
          <w:szCs w:val="24"/>
          <w:lang w:val="es-ES"/>
        </w:rPr>
        <w:t>¿Cómo se pueden valorar los niveles de motivación y eficiencia del recurso humano de las organizaciones en el contexto de aislamiento preventivo y obligatorio en el Área Metropolitana de Buenos Aires?</w:t>
      </w:r>
    </w:p>
    <w:p w:rsidR="00C8495B" w:rsidRPr="008D6E55" w:rsidRDefault="00852CC6" w:rsidP="008D6E55">
      <w:pPr>
        <w:spacing w:before="240" w:line="360" w:lineRule="auto"/>
        <w:jc w:val="both"/>
        <w:rPr>
          <w:rFonts w:ascii="Arial" w:hAnsi="Arial" w:cs="Arial"/>
          <w:sz w:val="24"/>
          <w:szCs w:val="24"/>
          <w:lang w:val="es-ES"/>
        </w:rPr>
      </w:pPr>
      <w:r>
        <w:rPr>
          <w:rFonts w:ascii="Arial" w:hAnsi="Arial" w:cs="Arial"/>
          <w:sz w:val="24"/>
          <w:szCs w:val="24"/>
          <w:lang w:val="es-ES"/>
        </w:rPr>
        <w:t xml:space="preserve">A partir de estos </w:t>
      </w:r>
      <w:r w:rsidR="00C8495B" w:rsidRPr="008D6E55">
        <w:rPr>
          <w:rFonts w:ascii="Arial" w:hAnsi="Arial" w:cs="Arial"/>
          <w:sz w:val="24"/>
          <w:szCs w:val="24"/>
          <w:lang w:val="es-ES"/>
        </w:rPr>
        <w:t xml:space="preserve"> interrogantes, se puede afirmar también que metodológicamen</w:t>
      </w:r>
      <w:r>
        <w:rPr>
          <w:rFonts w:ascii="Arial" w:hAnsi="Arial" w:cs="Arial"/>
          <w:sz w:val="24"/>
          <w:szCs w:val="24"/>
          <w:lang w:val="es-ES"/>
        </w:rPr>
        <w:t>te la investigación se condujo</w:t>
      </w:r>
      <w:r w:rsidR="00C8495B" w:rsidRPr="008D6E55">
        <w:rPr>
          <w:rFonts w:ascii="Arial" w:hAnsi="Arial" w:cs="Arial"/>
          <w:sz w:val="24"/>
          <w:szCs w:val="24"/>
          <w:lang w:val="es-ES"/>
        </w:rPr>
        <w:t xml:space="preserve"> bajo el enfoque cuantitativo</w:t>
      </w:r>
      <w:r w:rsidR="009214D0" w:rsidRPr="008D6E55">
        <w:rPr>
          <w:rFonts w:ascii="Arial" w:hAnsi="Arial" w:cs="Arial"/>
          <w:sz w:val="24"/>
          <w:szCs w:val="24"/>
          <w:lang w:val="es-ES"/>
        </w:rPr>
        <w:t>.</w:t>
      </w:r>
      <w:r w:rsidR="00C07236" w:rsidRPr="008D6E55">
        <w:rPr>
          <w:rFonts w:ascii="Arial" w:hAnsi="Arial" w:cs="Arial"/>
          <w:sz w:val="24"/>
          <w:szCs w:val="24"/>
          <w:lang w:val="es-ES"/>
        </w:rPr>
        <w:t xml:space="preserve"> Este enfoque se apoya para el caso de estudio</w:t>
      </w:r>
      <w:r w:rsidR="009214D0" w:rsidRPr="008D6E55">
        <w:rPr>
          <w:rFonts w:ascii="Arial" w:hAnsi="Arial" w:cs="Arial"/>
          <w:sz w:val="24"/>
          <w:szCs w:val="24"/>
          <w:lang w:val="es-ES"/>
        </w:rPr>
        <w:t xml:space="preserve"> en la re</w:t>
      </w:r>
      <w:r>
        <w:rPr>
          <w:rFonts w:ascii="Arial" w:hAnsi="Arial" w:cs="Arial"/>
          <w:sz w:val="24"/>
          <w:szCs w:val="24"/>
          <w:lang w:val="es-ES"/>
        </w:rPr>
        <w:t>visión de documentos que aportaron</w:t>
      </w:r>
      <w:r w:rsidR="009214D0" w:rsidRPr="008D6E55">
        <w:rPr>
          <w:rFonts w:ascii="Arial" w:hAnsi="Arial" w:cs="Arial"/>
          <w:sz w:val="24"/>
          <w:szCs w:val="24"/>
          <w:lang w:val="es-ES"/>
        </w:rPr>
        <w:t xml:space="preserve"> datos </w:t>
      </w:r>
      <w:r w:rsidR="009214D0" w:rsidRPr="008D6E55">
        <w:rPr>
          <w:rFonts w:ascii="Arial" w:hAnsi="Arial" w:cs="Arial"/>
          <w:sz w:val="24"/>
          <w:szCs w:val="24"/>
          <w:lang w:val="es-ES"/>
        </w:rPr>
        <w:lastRenderedPageBreak/>
        <w:t>estadísticos de fuentes nacionales e interna</w:t>
      </w:r>
      <w:r>
        <w:rPr>
          <w:rFonts w:ascii="Arial" w:hAnsi="Arial" w:cs="Arial"/>
          <w:sz w:val="24"/>
          <w:szCs w:val="24"/>
          <w:lang w:val="es-ES"/>
        </w:rPr>
        <w:t>cionales.  Además, se realizó</w:t>
      </w:r>
      <w:r w:rsidR="009214D0" w:rsidRPr="008D6E55">
        <w:rPr>
          <w:rFonts w:ascii="Arial" w:hAnsi="Arial" w:cs="Arial"/>
          <w:sz w:val="24"/>
          <w:szCs w:val="24"/>
          <w:lang w:val="es-ES"/>
        </w:rPr>
        <w:t xml:space="preserve"> encuestas sobre la población previamente seleccionada. En base a lo enunciado, vale indicar que “el enfoque cuantitativo usa la recolección de datos para probar hipótesis, con base en la medición numérica y el análisis estadístico para establecer patrones de comportamiento y probar teorías” </w:t>
      </w:r>
      <w:r>
        <w:rPr>
          <w:rFonts w:ascii="Arial" w:hAnsi="Arial" w:cs="Arial"/>
          <w:sz w:val="24"/>
          <w:szCs w:val="24"/>
          <w:lang w:val="es-ES"/>
        </w:rPr>
        <w:t xml:space="preserve">(Hernández, 2016, p.4) </w:t>
      </w:r>
      <w:r w:rsidR="00C07236" w:rsidRPr="008D6E55">
        <w:rPr>
          <w:rFonts w:ascii="Arial" w:hAnsi="Arial" w:cs="Arial"/>
          <w:sz w:val="24"/>
          <w:szCs w:val="24"/>
          <w:lang w:val="es-ES"/>
        </w:rPr>
        <w:t>De manera que, las técnicas de recolección de datos a emplear en esta investigación son el análisis de contenido y la encuesta.</w:t>
      </w:r>
    </w:p>
    <w:p w:rsidR="001A2759" w:rsidRDefault="009214D0" w:rsidP="008D6E55">
      <w:pPr>
        <w:spacing w:before="240" w:line="360" w:lineRule="auto"/>
        <w:jc w:val="both"/>
        <w:rPr>
          <w:rFonts w:ascii="Arial" w:hAnsi="Arial" w:cs="Arial"/>
          <w:sz w:val="24"/>
          <w:szCs w:val="24"/>
          <w:lang w:val="es-ES"/>
        </w:rPr>
      </w:pPr>
      <w:r w:rsidRPr="008D6E55">
        <w:rPr>
          <w:rFonts w:ascii="Arial" w:hAnsi="Arial" w:cs="Arial"/>
          <w:sz w:val="24"/>
          <w:szCs w:val="24"/>
          <w:lang w:val="es-ES"/>
        </w:rPr>
        <w:t xml:space="preserve">En tal sentido </w:t>
      </w:r>
      <w:proofErr w:type="gramStart"/>
      <w:r w:rsidR="00852CC6">
        <w:rPr>
          <w:rFonts w:ascii="Arial" w:hAnsi="Arial" w:cs="Arial"/>
          <w:sz w:val="24"/>
          <w:szCs w:val="24"/>
          <w:lang w:val="es-ES"/>
        </w:rPr>
        <w:t>dada</w:t>
      </w:r>
      <w:proofErr w:type="gramEnd"/>
      <w:r w:rsidRPr="008D6E55">
        <w:rPr>
          <w:rFonts w:ascii="Arial" w:hAnsi="Arial" w:cs="Arial"/>
          <w:sz w:val="24"/>
          <w:szCs w:val="24"/>
          <w:lang w:val="es-ES"/>
        </w:rPr>
        <w:t xml:space="preserve"> la metodología seleccionada, la investigación es de tipo descriptiva con un diseño de campo. </w:t>
      </w:r>
      <w:r w:rsidR="005D6922" w:rsidRPr="008D6E55">
        <w:rPr>
          <w:rFonts w:ascii="Arial" w:hAnsi="Arial" w:cs="Arial"/>
          <w:sz w:val="24"/>
          <w:szCs w:val="24"/>
          <w:lang w:val="es-ES"/>
        </w:rPr>
        <w:t xml:space="preserve">De acuerdo con </w:t>
      </w:r>
      <w:r w:rsidR="006B7861">
        <w:rPr>
          <w:rFonts w:ascii="Arial" w:hAnsi="Arial" w:cs="Arial"/>
          <w:sz w:val="24"/>
          <w:szCs w:val="24"/>
          <w:lang w:val="es-ES"/>
        </w:rPr>
        <w:t>Hurtado</w:t>
      </w:r>
      <w:r w:rsidR="00852CC6">
        <w:rPr>
          <w:rFonts w:ascii="Arial" w:hAnsi="Arial" w:cs="Arial"/>
          <w:sz w:val="24"/>
          <w:szCs w:val="24"/>
          <w:lang w:val="es-ES"/>
        </w:rPr>
        <w:t xml:space="preserve"> </w:t>
      </w:r>
      <w:r w:rsidR="006B7861">
        <w:rPr>
          <w:rFonts w:ascii="Arial" w:hAnsi="Arial" w:cs="Arial"/>
          <w:sz w:val="24"/>
          <w:szCs w:val="24"/>
          <w:lang w:val="es-ES"/>
        </w:rPr>
        <w:t>(</w:t>
      </w:r>
      <w:r w:rsidR="005D6922" w:rsidRPr="008D6E55">
        <w:rPr>
          <w:rFonts w:ascii="Arial" w:hAnsi="Arial" w:cs="Arial"/>
          <w:sz w:val="24"/>
          <w:szCs w:val="24"/>
          <w:lang w:val="es-ES"/>
        </w:rPr>
        <w:t xml:space="preserve">2015) la intención de las investigaciones descriptivas es profundizar en sus características comunes y la relación que pueden darse en las variables en estudio en este caso motivación y eficiencia del recurso humano. </w:t>
      </w:r>
      <w:r w:rsidR="00690792" w:rsidRPr="008D6E55">
        <w:rPr>
          <w:rFonts w:ascii="Arial" w:hAnsi="Arial" w:cs="Arial"/>
          <w:sz w:val="24"/>
          <w:szCs w:val="24"/>
          <w:lang w:val="es-ES"/>
        </w:rPr>
        <w:t xml:space="preserve"> Por su parte en lo que respecta al diseño de campo, se evidencia ya que los datos de inte</w:t>
      </w:r>
      <w:r w:rsidR="00852CC6">
        <w:rPr>
          <w:rFonts w:ascii="Arial" w:hAnsi="Arial" w:cs="Arial"/>
          <w:sz w:val="24"/>
          <w:szCs w:val="24"/>
          <w:lang w:val="es-ES"/>
        </w:rPr>
        <w:t>rés se recolectaron</w:t>
      </w:r>
      <w:r w:rsidR="00690792" w:rsidRPr="008D6E55">
        <w:rPr>
          <w:rFonts w:ascii="Arial" w:hAnsi="Arial" w:cs="Arial"/>
          <w:sz w:val="24"/>
          <w:szCs w:val="24"/>
          <w:lang w:val="es-ES"/>
        </w:rPr>
        <w:t xml:space="preserve"> mediante revisión de registros y encuestas al personal de las organizaciones que constituyen</w:t>
      </w:r>
      <w:r w:rsidR="00852CC6">
        <w:rPr>
          <w:rFonts w:ascii="Arial" w:hAnsi="Arial" w:cs="Arial"/>
          <w:sz w:val="24"/>
          <w:szCs w:val="24"/>
          <w:lang w:val="es-ES"/>
        </w:rPr>
        <w:t xml:space="preserve"> la muestra y que se realizó</w:t>
      </w:r>
      <w:r w:rsidR="00690792" w:rsidRPr="008D6E55">
        <w:rPr>
          <w:rFonts w:ascii="Arial" w:hAnsi="Arial" w:cs="Arial"/>
          <w:sz w:val="24"/>
          <w:szCs w:val="24"/>
          <w:lang w:val="es-ES"/>
        </w:rPr>
        <w:t xml:space="preserve"> a través de email para obtener información de primera mano de acuerdo con los objetivos del proyecto. </w:t>
      </w:r>
    </w:p>
    <w:p w:rsidR="001A2759" w:rsidRDefault="001A2759" w:rsidP="008D6E55">
      <w:pPr>
        <w:spacing w:before="240" w:line="360" w:lineRule="auto"/>
        <w:jc w:val="both"/>
        <w:rPr>
          <w:rFonts w:ascii="Arial" w:hAnsi="Arial" w:cs="Arial"/>
          <w:sz w:val="24"/>
          <w:szCs w:val="24"/>
          <w:lang w:val="es-ES"/>
        </w:rPr>
      </w:pPr>
      <w:r>
        <w:rPr>
          <w:rFonts w:ascii="Arial" w:hAnsi="Arial" w:cs="Arial"/>
          <w:sz w:val="24"/>
          <w:szCs w:val="24"/>
          <w:lang w:val="es-ES"/>
        </w:rPr>
        <w:t>A tal efecto</w:t>
      </w:r>
      <w:r w:rsidR="00690792" w:rsidRPr="008D6E55">
        <w:rPr>
          <w:rFonts w:ascii="Arial" w:hAnsi="Arial" w:cs="Arial"/>
          <w:sz w:val="24"/>
          <w:szCs w:val="24"/>
          <w:lang w:val="es-ES"/>
        </w:rPr>
        <w:t>, la investig</w:t>
      </w:r>
      <w:r w:rsidR="00437DC3">
        <w:rPr>
          <w:rFonts w:ascii="Arial" w:hAnsi="Arial" w:cs="Arial"/>
          <w:sz w:val="24"/>
          <w:szCs w:val="24"/>
          <w:lang w:val="es-ES"/>
        </w:rPr>
        <w:t>ación de Campo, es definida</w:t>
      </w:r>
      <w:r w:rsidR="00690792" w:rsidRPr="008D6E55">
        <w:rPr>
          <w:rFonts w:ascii="Arial" w:hAnsi="Arial" w:cs="Arial"/>
          <w:sz w:val="24"/>
          <w:szCs w:val="24"/>
          <w:lang w:val="es-ES"/>
        </w:rPr>
        <w:t xml:space="preserve"> como aquella que “Consiste en la recolección de datos directamente de la realidad donde ocurren los hechos…Estudia los fenómenos </w:t>
      </w:r>
      <w:r w:rsidR="00F22D70" w:rsidRPr="008D6E55">
        <w:rPr>
          <w:rFonts w:ascii="Arial" w:hAnsi="Arial" w:cs="Arial"/>
          <w:sz w:val="24"/>
          <w:szCs w:val="24"/>
          <w:lang w:val="es-ES"/>
        </w:rPr>
        <w:t>sociales en su ambiente natural</w:t>
      </w:r>
      <w:r w:rsidR="00690792" w:rsidRPr="008D6E55">
        <w:rPr>
          <w:rFonts w:ascii="Arial" w:hAnsi="Arial" w:cs="Arial"/>
          <w:sz w:val="24"/>
          <w:szCs w:val="24"/>
          <w:lang w:val="es-ES"/>
        </w:rPr>
        <w:t xml:space="preserve">” </w:t>
      </w:r>
      <w:r w:rsidR="00437DC3">
        <w:rPr>
          <w:rFonts w:ascii="Arial" w:hAnsi="Arial" w:cs="Arial"/>
          <w:sz w:val="24"/>
          <w:szCs w:val="24"/>
          <w:lang w:val="es-ES"/>
        </w:rPr>
        <w:t>(</w:t>
      </w:r>
      <w:proofErr w:type="spellStart"/>
      <w:r w:rsidR="00437DC3">
        <w:rPr>
          <w:rFonts w:ascii="Arial" w:hAnsi="Arial" w:cs="Arial"/>
          <w:sz w:val="24"/>
          <w:szCs w:val="24"/>
          <w:lang w:val="es-ES"/>
        </w:rPr>
        <w:t>Palella</w:t>
      </w:r>
      <w:proofErr w:type="spellEnd"/>
      <w:r w:rsidR="00437DC3">
        <w:rPr>
          <w:rFonts w:ascii="Arial" w:hAnsi="Arial" w:cs="Arial"/>
          <w:sz w:val="24"/>
          <w:szCs w:val="24"/>
          <w:lang w:val="es-ES"/>
        </w:rPr>
        <w:t xml:space="preserve"> y </w:t>
      </w:r>
      <w:proofErr w:type="spellStart"/>
      <w:r w:rsidR="00437DC3">
        <w:rPr>
          <w:rFonts w:ascii="Arial" w:hAnsi="Arial" w:cs="Arial"/>
          <w:sz w:val="24"/>
          <w:szCs w:val="24"/>
          <w:lang w:val="es-ES"/>
        </w:rPr>
        <w:t>Martins</w:t>
      </w:r>
      <w:proofErr w:type="spellEnd"/>
      <w:r w:rsidR="00437DC3">
        <w:rPr>
          <w:rFonts w:ascii="Arial" w:hAnsi="Arial" w:cs="Arial"/>
          <w:sz w:val="24"/>
          <w:szCs w:val="24"/>
          <w:lang w:val="es-ES"/>
        </w:rPr>
        <w:t xml:space="preserve">, 2010, </w:t>
      </w:r>
      <w:r w:rsidR="00690792" w:rsidRPr="008D6E55">
        <w:rPr>
          <w:rFonts w:ascii="Arial" w:hAnsi="Arial" w:cs="Arial"/>
          <w:sz w:val="24"/>
          <w:szCs w:val="24"/>
          <w:lang w:val="es-ES"/>
        </w:rPr>
        <w:t xml:space="preserve">p.88). </w:t>
      </w:r>
      <w:r w:rsidR="00437DC3">
        <w:rPr>
          <w:rFonts w:ascii="Arial" w:hAnsi="Arial" w:cs="Arial"/>
          <w:sz w:val="24"/>
          <w:szCs w:val="24"/>
          <w:lang w:val="es-ES"/>
        </w:rPr>
        <w:t>S</w:t>
      </w:r>
      <w:r w:rsidR="00690792" w:rsidRPr="008D6E55">
        <w:rPr>
          <w:rFonts w:ascii="Arial" w:hAnsi="Arial" w:cs="Arial"/>
          <w:sz w:val="24"/>
          <w:szCs w:val="24"/>
          <w:lang w:val="es-ES"/>
        </w:rPr>
        <w:t xml:space="preserve">e debe acotar que los datos obtenidos </w:t>
      </w:r>
      <w:r w:rsidR="00437DC3">
        <w:rPr>
          <w:rFonts w:ascii="Arial" w:hAnsi="Arial" w:cs="Arial"/>
          <w:sz w:val="24"/>
          <w:szCs w:val="24"/>
          <w:lang w:val="es-ES"/>
        </w:rPr>
        <w:t xml:space="preserve">fueron </w:t>
      </w:r>
      <w:r w:rsidR="00690792" w:rsidRPr="008D6E55">
        <w:rPr>
          <w:rFonts w:ascii="Arial" w:hAnsi="Arial" w:cs="Arial"/>
          <w:sz w:val="24"/>
          <w:szCs w:val="24"/>
          <w:lang w:val="es-ES"/>
        </w:rPr>
        <w:t>recabados directamente por los sujetos de investigación, desde su realidad y contexto donde se enc</w:t>
      </w:r>
      <w:r w:rsidR="00437DC3">
        <w:rPr>
          <w:rFonts w:ascii="Arial" w:hAnsi="Arial" w:cs="Arial"/>
          <w:sz w:val="24"/>
          <w:szCs w:val="24"/>
          <w:lang w:val="es-ES"/>
        </w:rPr>
        <w:t>ontraban</w:t>
      </w:r>
      <w:r w:rsidR="00690792" w:rsidRPr="008D6E55">
        <w:rPr>
          <w:rFonts w:ascii="Arial" w:hAnsi="Arial" w:cs="Arial"/>
          <w:sz w:val="24"/>
          <w:szCs w:val="24"/>
          <w:lang w:val="es-ES"/>
        </w:rPr>
        <w:t xml:space="preserve"> a fin de determinar los niveles de motivación y eficiencia del recurso humano de las organizaciones en el contexto de aislamiento preventivo y obligatorio en el Área Metropolitana de Buenos Aires.</w:t>
      </w:r>
    </w:p>
    <w:p w:rsidR="00386C0C" w:rsidRPr="008D6E55" w:rsidRDefault="006C3974" w:rsidP="008D6E55">
      <w:pPr>
        <w:spacing w:before="240" w:line="360" w:lineRule="auto"/>
        <w:jc w:val="both"/>
        <w:rPr>
          <w:rFonts w:ascii="Arial" w:hAnsi="Arial" w:cs="Arial"/>
          <w:sz w:val="24"/>
          <w:szCs w:val="24"/>
          <w:lang w:val="es-ES"/>
        </w:rPr>
      </w:pPr>
      <w:r w:rsidRPr="008D6E55">
        <w:rPr>
          <w:rFonts w:ascii="Arial" w:hAnsi="Arial" w:cs="Arial"/>
          <w:sz w:val="24"/>
          <w:szCs w:val="24"/>
          <w:lang w:val="es-ES"/>
        </w:rPr>
        <w:t>Para culminar esta sesión introductoria, es necesario resaltar que el presente estudio se justifica dada la importancia que tiene en la gestión del talento humano la motivación de la fuerza laboral y sus implicancias en los niveles de productividad que se alcancen en la organización.</w:t>
      </w:r>
    </w:p>
    <w:p w:rsidR="006B7861" w:rsidRDefault="006C3974" w:rsidP="008D6E55">
      <w:pPr>
        <w:spacing w:before="240" w:line="360" w:lineRule="auto"/>
        <w:jc w:val="both"/>
        <w:rPr>
          <w:rFonts w:ascii="Arial" w:hAnsi="Arial" w:cs="Arial"/>
          <w:sz w:val="24"/>
          <w:szCs w:val="24"/>
          <w:lang w:val="es-ES"/>
        </w:rPr>
      </w:pPr>
      <w:r w:rsidRPr="008D6E55">
        <w:rPr>
          <w:rFonts w:ascii="Arial" w:hAnsi="Arial" w:cs="Arial"/>
          <w:sz w:val="24"/>
          <w:szCs w:val="24"/>
          <w:lang w:val="es-ES"/>
        </w:rPr>
        <w:lastRenderedPageBreak/>
        <w:t xml:space="preserve">De la misma manera, se considera de gran valor intelectual el desarrollo de la presente investigación, por cuanto que ella se orienta bajo las nociones y supuestos teóricos que han sido trabajados durante el desarrollo de la carrera; lo que permite en esta oportunidad abordarlos desde una perspectiva pragmática, pues dichos marcos conceptuales serán el soporte epistemológico, gnoseológico y metodológico para abordar el problema en estudio, consistente en determinar los niveles de motivación y eficiencia del recurso humano de las organizaciones en el contexto de aislamiento preventivo y obligatorio en el </w:t>
      </w:r>
      <w:r w:rsidR="00437DC3">
        <w:rPr>
          <w:rFonts w:ascii="Arial" w:hAnsi="Arial" w:cs="Arial"/>
          <w:sz w:val="24"/>
          <w:szCs w:val="24"/>
          <w:lang w:val="es-ES"/>
        </w:rPr>
        <w:t>AMBA</w:t>
      </w:r>
      <w:r w:rsidR="006B7861">
        <w:rPr>
          <w:rFonts w:ascii="Arial" w:hAnsi="Arial" w:cs="Arial"/>
          <w:sz w:val="24"/>
          <w:szCs w:val="24"/>
          <w:lang w:val="es-ES"/>
        </w:rPr>
        <w:t>.</w:t>
      </w:r>
    </w:p>
    <w:p w:rsidR="006C3974" w:rsidRPr="008D6E55" w:rsidRDefault="006C3974" w:rsidP="008D6E55">
      <w:pPr>
        <w:spacing w:before="240" w:line="360" w:lineRule="auto"/>
        <w:jc w:val="both"/>
        <w:rPr>
          <w:rFonts w:ascii="Arial" w:hAnsi="Arial" w:cs="Arial"/>
          <w:sz w:val="24"/>
          <w:szCs w:val="24"/>
          <w:lang w:val="es-ES"/>
        </w:rPr>
      </w:pPr>
      <w:r w:rsidRPr="008D6E55">
        <w:rPr>
          <w:rFonts w:ascii="Arial" w:hAnsi="Arial" w:cs="Arial"/>
          <w:sz w:val="24"/>
          <w:szCs w:val="24"/>
          <w:lang w:val="es-ES"/>
        </w:rPr>
        <w:t>Asimismo, la investigación constituye un aporte para la comprensión del objeto de estudio antes referido, por lo que será considerado como un antecedente para el desarrollo de futuros trabajos en este campo investigativo.</w:t>
      </w:r>
    </w:p>
    <w:p w:rsidR="00FA3F2F" w:rsidRPr="00BF1695" w:rsidRDefault="00FA3F2F" w:rsidP="008D6E55">
      <w:pPr>
        <w:pStyle w:val="Ttulo2"/>
        <w:spacing w:line="360" w:lineRule="auto"/>
        <w:rPr>
          <w:rFonts w:ascii="Arial" w:hAnsi="Arial" w:cs="Arial"/>
          <w:b w:val="0"/>
          <w:i/>
          <w:color w:val="auto"/>
          <w:sz w:val="24"/>
          <w:szCs w:val="24"/>
          <w:lang w:val="es-ES"/>
        </w:rPr>
      </w:pPr>
      <w:bookmarkStart w:id="4" w:name="_Toc52949274"/>
      <w:bookmarkStart w:id="5" w:name="_Toc56547996"/>
      <w:r w:rsidRPr="00BF1695">
        <w:rPr>
          <w:rFonts w:ascii="Arial" w:hAnsi="Arial" w:cs="Arial"/>
          <w:b w:val="0"/>
          <w:i/>
          <w:color w:val="auto"/>
          <w:sz w:val="24"/>
          <w:szCs w:val="24"/>
          <w:lang w:val="es-ES"/>
        </w:rPr>
        <w:t>Objetivo</w:t>
      </w:r>
      <w:r w:rsidR="001F11C7" w:rsidRPr="00BF1695">
        <w:rPr>
          <w:rFonts w:ascii="Arial" w:hAnsi="Arial" w:cs="Arial"/>
          <w:b w:val="0"/>
          <w:i/>
          <w:color w:val="auto"/>
          <w:sz w:val="24"/>
          <w:szCs w:val="24"/>
          <w:lang w:val="es-ES"/>
        </w:rPr>
        <w:t>s de Investigación</w:t>
      </w:r>
      <w:bookmarkEnd w:id="4"/>
      <w:bookmarkEnd w:id="5"/>
    </w:p>
    <w:p w:rsidR="001F11C7" w:rsidRPr="008D6E55" w:rsidRDefault="00BF1695" w:rsidP="008D6E55">
      <w:pPr>
        <w:spacing w:before="240" w:line="360" w:lineRule="auto"/>
        <w:jc w:val="both"/>
        <w:rPr>
          <w:rFonts w:ascii="Arial" w:hAnsi="Arial" w:cs="Arial"/>
          <w:i/>
          <w:sz w:val="24"/>
          <w:szCs w:val="24"/>
          <w:lang w:val="es-ES"/>
        </w:rPr>
      </w:pPr>
      <w:r>
        <w:rPr>
          <w:rFonts w:ascii="Arial" w:hAnsi="Arial" w:cs="Arial"/>
          <w:i/>
          <w:sz w:val="24"/>
          <w:szCs w:val="24"/>
          <w:lang w:val="es-ES"/>
        </w:rPr>
        <w:t>Objetivo General</w:t>
      </w:r>
    </w:p>
    <w:p w:rsidR="001F11C7" w:rsidRPr="008D6E55" w:rsidRDefault="001F11C7" w:rsidP="008D6E55">
      <w:pPr>
        <w:spacing w:line="360" w:lineRule="auto"/>
        <w:jc w:val="both"/>
        <w:rPr>
          <w:rFonts w:ascii="Arial" w:hAnsi="Arial" w:cs="Arial"/>
          <w:b/>
          <w:i/>
          <w:sz w:val="24"/>
          <w:szCs w:val="24"/>
          <w:lang w:val="es-ES"/>
        </w:rPr>
      </w:pPr>
      <w:r w:rsidRPr="008D6E55">
        <w:rPr>
          <w:rFonts w:ascii="Arial" w:hAnsi="Arial" w:cs="Arial"/>
          <w:sz w:val="24"/>
          <w:szCs w:val="24"/>
          <w:lang w:val="es-ES"/>
        </w:rPr>
        <w:t xml:space="preserve">Determinar los niveles de motivación y eficiencia del recurso humano de las organizaciones </w:t>
      </w:r>
      <w:r w:rsidR="00D80CE5" w:rsidRPr="008D6E55">
        <w:rPr>
          <w:rFonts w:ascii="Arial" w:hAnsi="Arial" w:cs="Arial"/>
          <w:sz w:val="24"/>
          <w:szCs w:val="24"/>
          <w:lang w:val="es-ES"/>
        </w:rPr>
        <w:t xml:space="preserve">en el contexto </w:t>
      </w:r>
      <w:r w:rsidRPr="008D6E55">
        <w:rPr>
          <w:rFonts w:ascii="Arial" w:hAnsi="Arial" w:cs="Arial"/>
          <w:sz w:val="24"/>
          <w:szCs w:val="24"/>
          <w:lang w:val="es-ES"/>
        </w:rPr>
        <w:t xml:space="preserve">de aislamiento preventivo y obligatorio en el Área Metropolitana de Buenos </w:t>
      </w:r>
      <w:r w:rsidRPr="008D6E55">
        <w:rPr>
          <w:rFonts w:ascii="Arial" w:hAnsi="Arial" w:cs="Arial"/>
          <w:i/>
          <w:sz w:val="24"/>
          <w:szCs w:val="24"/>
          <w:lang w:val="es-ES"/>
        </w:rPr>
        <w:t>Aires.</w:t>
      </w:r>
    </w:p>
    <w:p w:rsidR="001F11C7" w:rsidRPr="008D6E55" w:rsidRDefault="00BF1695" w:rsidP="008D6E55">
      <w:pPr>
        <w:spacing w:line="360" w:lineRule="auto"/>
        <w:jc w:val="both"/>
        <w:rPr>
          <w:rFonts w:ascii="Arial" w:hAnsi="Arial" w:cs="Arial"/>
          <w:i/>
          <w:sz w:val="24"/>
          <w:szCs w:val="24"/>
          <w:lang w:val="es-ES"/>
        </w:rPr>
      </w:pPr>
      <w:r>
        <w:rPr>
          <w:rFonts w:ascii="Arial" w:hAnsi="Arial" w:cs="Arial"/>
          <w:i/>
          <w:sz w:val="24"/>
          <w:szCs w:val="24"/>
          <w:lang w:val="es-ES"/>
        </w:rPr>
        <w:t>Objetivos Específicos</w:t>
      </w:r>
    </w:p>
    <w:p w:rsidR="001F11C7" w:rsidRPr="008D6E55" w:rsidRDefault="001F11C7"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Diagnosticar los niveles de motivación y eficiencia del recurso humano de las organizaciones </w:t>
      </w:r>
      <w:r w:rsidR="00D80CE5" w:rsidRPr="008D6E55">
        <w:rPr>
          <w:rFonts w:ascii="Arial" w:hAnsi="Arial" w:cs="Arial"/>
          <w:sz w:val="24"/>
          <w:szCs w:val="24"/>
          <w:lang w:val="es-ES"/>
        </w:rPr>
        <w:t xml:space="preserve">en el contexto </w:t>
      </w:r>
      <w:r w:rsidRPr="008D6E55">
        <w:rPr>
          <w:rFonts w:ascii="Arial" w:hAnsi="Arial" w:cs="Arial"/>
          <w:sz w:val="24"/>
          <w:szCs w:val="24"/>
          <w:lang w:val="es-ES"/>
        </w:rPr>
        <w:t>de aislamiento preventivo y obligatorio en el Área Metropolitana de Buenos Aires.</w:t>
      </w:r>
    </w:p>
    <w:p w:rsidR="00D80CE5" w:rsidRPr="008D6E55" w:rsidRDefault="00D80CE5" w:rsidP="008D6E55">
      <w:pPr>
        <w:spacing w:line="360" w:lineRule="auto"/>
        <w:jc w:val="both"/>
        <w:rPr>
          <w:rFonts w:ascii="Arial" w:hAnsi="Arial" w:cs="Arial"/>
          <w:sz w:val="24"/>
          <w:szCs w:val="24"/>
          <w:lang w:val="es-ES"/>
        </w:rPr>
      </w:pPr>
      <w:r w:rsidRPr="008D6E55">
        <w:rPr>
          <w:rFonts w:ascii="Arial" w:hAnsi="Arial" w:cs="Arial"/>
          <w:sz w:val="24"/>
          <w:szCs w:val="24"/>
          <w:lang w:val="es-ES"/>
        </w:rPr>
        <w:t>Identificar si existe relación entre motivación y eficiencia del recurso humano de las organizaciones en el contexto de aislamiento preventivo y obligatorio en el Área Metropolitana de Buenos Aires.</w:t>
      </w:r>
    </w:p>
    <w:p w:rsidR="00D80CE5" w:rsidRPr="008D6E55" w:rsidRDefault="00D80CE5" w:rsidP="008D6E55">
      <w:pPr>
        <w:spacing w:line="360" w:lineRule="auto"/>
        <w:jc w:val="both"/>
        <w:rPr>
          <w:rFonts w:ascii="Arial" w:hAnsi="Arial" w:cs="Arial"/>
          <w:sz w:val="24"/>
          <w:szCs w:val="24"/>
          <w:lang w:val="es-ES"/>
        </w:rPr>
      </w:pPr>
      <w:r w:rsidRPr="008D6E55">
        <w:rPr>
          <w:rFonts w:ascii="Arial" w:hAnsi="Arial" w:cs="Arial"/>
          <w:sz w:val="24"/>
          <w:szCs w:val="24"/>
          <w:lang w:val="es-ES"/>
        </w:rPr>
        <w:t>Valorar los niveles de motivación y eficiencia del recurso humano</w:t>
      </w:r>
      <w:r w:rsidRPr="008D6E55">
        <w:rPr>
          <w:rFonts w:ascii="Arial" w:hAnsi="Arial" w:cs="Arial"/>
          <w:sz w:val="24"/>
          <w:szCs w:val="24"/>
        </w:rPr>
        <w:t xml:space="preserve"> </w:t>
      </w:r>
      <w:r w:rsidRPr="008D6E55">
        <w:rPr>
          <w:rFonts w:ascii="Arial" w:hAnsi="Arial" w:cs="Arial"/>
          <w:sz w:val="24"/>
          <w:szCs w:val="24"/>
          <w:lang w:val="es-ES"/>
        </w:rPr>
        <w:t xml:space="preserve">de las organizaciones en el contexto de aislamiento preventivo y obligatorio en el Área Metropolitana de Buenos Aires. </w:t>
      </w:r>
    </w:p>
    <w:p w:rsidR="00FA3F2F" w:rsidRPr="008D6E55" w:rsidRDefault="00FA3F2F" w:rsidP="008D6E55">
      <w:pPr>
        <w:pStyle w:val="Ttulo2"/>
        <w:spacing w:line="360" w:lineRule="auto"/>
        <w:rPr>
          <w:rFonts w:ascii="Arial" w:hAnsi="Arial" w:cs="Arial"/>
          <w:b w:val="0"/>
          <w:i/>
          <w:color w:val="auto"/>
          <w:sz w:val="24"/>
          <w:szCs w:val="24"/>
          <w:lang w:val="es-ES"/>
        </w:rPr>
      </w:pPr>
      <w:bookmarkStart w:id="6" w:name="_Toc52949275"/>
      <w:bookmarkStart w:id="7" w:name="_Toc56547997"/>
      <w:r w:rsidRPr="008D6E55">
        <w:rPr>
          <w:rFonts w:ascii="Arial" w:hAnsi="Arial" w:cs="Arial"/>
          <w:b w:val="0"/>
          <w:i/>
          <w:color w:val="auto"/>
          <w:sz w:val="24"/>
          <w:szCs w:val="24"/>
          <w:lang w:val="es-ES"/>
        </w:rPr>
        <w:lastRenderedPageBreak/>
        <w:t>Hipótesis</w:t>
      </w:r>
      <w:bookmarkEnd w:id="6"/>
      <w:bookmarkEnd w:id="7"/>
    </w:p>
    <w:p w:rsidR="00FA3F2F" w:rsidRPr="008D6E55" w:rsidRDefault="00D80CE5" w:rsidP="008D6E55">
      <w:pPr>
        <w:spacing w:line="360" w:lineRule="auto"/>
        <w:jc w:val="both"/>
        <w:rPr>
          <w:rFonts w:ascii="Arial" w:hAnsi="Arial" w:cs="Arial"/>
          <w:sz w:val="24"/>
          <w:szCs w:val="24"/>
          <w:lang w:val="es-ES"/>
        </w:rPr>
      </w:pPr>
      <w:r w:rsidRPr="008D6E55">
        <w:rPr>
          <w:rFonts w:ascii="Arial" w:hAnsi="Arial" w:cs="Arial"/>
          <w:sz w:val="24"/>
          <w:szCs w:val="24"/>
          <w:lang w:val="es-ES"/>
        </w:rPr>
        <w:t>¿Existirá una relación entre los niveles de motivación y eficiencia del recurso humano de las organizaciones</w:t>
      </w:r>
      <w:r w:rsidRPr="008D6E55">
        <w:rPr>
          <w:rFonts w:ascii="Arial" w:hAnsi="Arial" w:cs="Arial"/>
          <w:sz w:val="24"/>
          <w:szCs w:val="24"/>
        </w:rPr>
        <w:t xml:space="preserve"> </w:t>
      </w:r>
      <w:r w:rsidRPr="008D6E55">
        <w:rPr>
          <w:rFonts w:ascii="Arial" w:hAnsi="Arial" w:cs="Arial"/>
          <w:sz w:val="24"/>
          <w:szCs w:val="24"/>
          <w:lang w:val="es-ES"/>
        </w:rPr>
        <w:t>en el contexto de aislamiento preventivo y obligatorio en el Área Metropolitana de Buenos Aires?</w:t>
      </w:r>
    </w:p>
    <w:p w:rsidR="00BB605D" w:rsidRDefault="00FA3F2F" w:rsidP="00EA48E1">
      <w:pPr>
        <w:pStyle w:val="Ttulo1"/>
        <w:spacing w:line="360" w:lineRule="auto"/>
        <w:jc w:val="center"/>
        <w:rPr>
          <w:rFonts w:ascii="Arial" w:hAnsi="Arial" w:cs="Arial"/>
          <w:color w:val="auto"/>
          <w:sz w:val="24"/>
          <w:szCs w:val="24"/>
        </w:rPr>
      </w:pPr>
      <w:r w:rsidRPr="008D6E55">
        <w:rPr>
          <w:rFonts w:ascii="Arial" w:hAnsi="Arial" w:cs="Arial"/>
          <w:color w:val="auto"/>
          <w:sz w:val="24"/>
          <w:szCs w:val="24"/>
          <w:lang w:val="es-ES"/>
        </w:rPr>
        <w:br w:type="page"/>
      </w:r>
      <w:bookmarkStart w:id="8" w:name="_Toc52949276"/>
      <w:bookmarkStart w:id="9" w:name="_Toc56547998"/>
      <w:r w:rsidR="000506C3" w:rsidRPr="008D6E55">
        <w:rPr>
          <w:rFonts w:ascii="Arial" w:hAnsi="Arial" w:cs="Arial"/>
          <w:color w:val="auto"/>
          <w:sz w:val="24"/>
          <w:szCs w:val="24"/>
        </w:rPr>
        <w:lastRenderedPageBreak/>
        <w:t>Desarrollo de la I</w:t>
      </w:r>
      <w:r w:rsidRPr="008D6E55">
        <w:rPr>
          <w:rFonts w:ascii="Arial" w:hAnsi="Arial" w:cs="Arial"/>
          <w:color w:val="auto"/>
          <w:sz w:val="24"/>
          <w:szCs w:val="24"/>
        </w:rPr>
        <w:t>nvestigación</w:t>
      </w:r>
      <w:bookmarkEnd w:id="8"/>
      <w:bookmarkEnd w:id="9"/>
    </w:p>
    <w:p w:rsidR="00EA48E1" w:rsidRPr="008D6E55" w:rsidRDefault="00EA48E1" w:rsidP="00EA48E1">
      <w:pPr>
        <w:pStyle w:val="Ttulo2"/>
        <w:spacing w:line="360" w:lineRule="auto"/>
        <w:rPr>
          <w:rFonts w:ascii="Arial" w:hAnsi="Arial" w:cs="Arial"/>
          <w:color w:val="auto"/>
          <w:sz w:val="24"/>
          <w:szCs w:val="24"/>
          <w:lang w:val="es-ES"/>
        </w:rPr>
      </w:pPr>
      <w:bookmarkStart w:id="10" w:name="_Toc56547999"/>
      <w:r w:rsidRPr="008D6E55">
        <w:rPr>
          <w:rFonts w:ascii="Arial" w:hAnsi="Arial" w:cs="Arial"/>
          <w:color w:val="auto"/>
          <w:sz w:val="24"/>
          <w:szCs w:val="24"/>
          <w:lang w:val="es-ES"/>
        </w:rPr>
        <w:t>La Motivación en el Ámbito Organizacional.</w:t>
      </w:r>
      <w:bookmarkEnd w:id="10"/>
    </w:p>
    <w:p w:rsidR="00EA48E1" w:rsidRPr="008D6E55" w:rsidRDefault="00EA48E1" w:rsidP="00EA48E1">
      <w:pPr>
        <w:spacing w:line="360" w:lineRule="auto"/>
        <w:jc w:val="both"/>
        <w:rPr>
          <w:rFonts w:ascii="Arial" w:hAnsi="Arial" w:cs="Arial"/>
          <w:sz w:val="24"/>
          <w:szCs w:val="24"/>
          <w:lang w:val="es-ES"/>
        </w:rPr>
      </w:pPr>
      <w:r w:rsidRPr="008D6E55">
        <w:rPr>
          <w:rFonts w:ascii="Arial" w:hAnsi="Arial" w:cs="Arial"/>
          <w:sz w:val="24"/>
          <w:szCs w:val="24"/>
          <w:lang w:val="es-ES"/>
        </w:rPr>
        <w:t>La mot</w:t>
      </w:r>
      <w:r w:rsidR="001A2759">
        <w:rPr>
          <w:rFonts w:ascii="Arial" w:hAnsi="Arial" w:cs="Arial"/>
          <w:sz w:val="24"/>
          <w:szCs w:val="24"/>
          <w:lang w:val="es-ES"/>
        </w:rPr>
        <w:t>ivación laboral es definida por Chiavenato</w:t>
      </w:r>
      <w:r w:rsidR="00437DC3">
        <w:rPr>
          <w:rFonts w:ascii="Arial" w:hAnsi="Arial" w:cs="Arial"/>
          <w:sz w:val="24"/>
          <w:szCs w:val="24"/>
          <w:lang w:val="es-ES"/>
        </w:rPr>
        <w:t xml:space="preserve"> </w:t>
      </w:r>
      <w:r w:rsidR="001A2759">
        <w:rPr>
          <w:rFonts w:ascii="Arial" w:hAnsi="Arial" w:cs="Arial"/>
          <w:sz w:val="24"/>
          <w:szCs w:val="24"/>
          <w:lang w:val="es-ES"/>
        </w:rPr>
        <w:t>(</w:t>
      </w:r>
      <w:r w:rsidRPr="008D6E55">
        <w:rPr>
          <w:rFonts w:ascii="Arial" w:hAnsi="Arial" w:cs="Arial"/>
          <w:sz w:val="24"/>
          <w:szCs w:val="24"/>
          <w:lang w:val="es-ES"/>
        </w:rPr>
        <w:t xml:space="preserve">2008) como la fuerza que impulsa al individuo a proceder de una determinada manera o tener un determinado comportamiento ante una situación específica. En tal sentido, es de suma importancia para el desarrollo de la organización, puesto que está ligada a la respuesta que recibe la persona en función a sus necesidades, y con ello la energía que da incentivo al sujeto para realizar actividades que permitirán el alcance de sus objetivos a fin de suplir sus requerimientos y expectativas. </w:t>
      </w:r>
    </w:p>
    <w:p w:rsidR="001A2759" w:rsidRDefault="001A2759" w:rsidP="00EA48E1">
      <w:pPr>
        <w:spacing w:line="360" w:lineRule="auto"/>
        <w:jc w:val="both"/>
        <w:rPr>
          <w:rFonts w:ascii="Arial" w:hAnsi="Arial" w:cs="Arial"/>
          <w:sz w:val="24"/>
          <w:szCs w:val="24"/>
          <w:lang w:val="es-ES"/>
        </w:rPr>
      </w:pPr>
      <w:r>
        <w:rPr>
          <w:rFonts w:ascii="Arial" w:hAnsi="Arial" w:cs="Arial"/>
          <w:sz w:val="24"/>
          <w:szCs w:val="24"/>
          <w:lang w:val="es-ES"/>
        </w:rPr>
        <w:t>En este mismo orden de ideas, González</w:t>
      </w:r>
      <w:r w:rsidR="00437DC3">
        <w:rPr>
          <w:rFonts w:ascii="Arial" w:hAnsi="Arial" w:cs="Arial"/>
          <w:sz w:val="24"/>
          <w:szCs w:val="24"/>
          <w:lang w:val="es-ES"/>
        </w:rPr>
        <w:t xml:space="preserve"> </w:t>
      </w:r>
      <w:r>
        <w:rPr>
          <w:rFonts w:ascii="Arial" w:hAnsi="Arial" w:cs="Arial"/>
          <w:sz w:val="24"/>
          <w:szCs w:val="24"/>
          <w:lang w:val="es-ES"/>
        </w:rPr>
        <w:t>(</w:t>
      </w:r>
      <w:r w:rsidR="00EA48E1" w:rsidRPr="008D6E55">
        <w:rPr>
          <w:rFonts w:ascii="Arial" w:hAnsi="Arial" w:cs="Arial"/>
          <w:sz w:val="24"/>
          <w:szCs w:val="24"/>
          <w:lang w:val="es-ES"/>
        </w:rPr>
        <w:t>2008) indica que la motivación constituye un conjunto de procesos de orden psíquico que se encuentran vinculados a estímulos externos y personalidad del individuo, creando así un estado de satisfacción o de insatisfacción. Por tanto, se puede decir que la motivación es aquella fuerza que impulsa al individuo a actuar de determinada manera o tener un determinado comportami</w:t>
      </w:r>
      <w:r>
        <w:rPr>
          <w:rFonts w:ascii="Arial" w:hAnsi="Arial" w:cs="Arial"/>
          <w:sz w:val="24"/>
          <w:szCs w:val="24"/>
          <w:lang w:val="es-ES"/>
        </w:rPr>
        <w:t xml:space="preserve">ento en una situación concreta. </w:t>
      </w:r>
    </w:p>
    <w:p w:rsidR="00EA48E1" w:rsidRPr="008D6E55" w:rsidRDefault="001A2759" w:rsidP="00EA48E1">
      <w:pPr>
        <w:spacing w:line="360" w:lineRule="auto"/>
        <w:jc w:val="both"/>
        <w:rPr>
          <w:rFonts w:ascii="Arial" w:hAnsi="Arial" w:cs="Arial"/>
          <w:sz w:val="24"/>
          <w:szCs w:val="24"/>
          <w:lang w:val="es-ES"/>
        </w:rPr>
      </w:pPr>
      <w:r>
        <w:rPr>
          <w:rFonts w:ascii="Arial" w:hAnsi="Arial" w:cs="Arial"/>
          <w:sz w:val="24"/>
          <w:szCs w:val="24"/>
          <w:lang w:val="es-ES"/>
        </w:rPr>
        <w:t>Se</w:t>
      </w:r>
      <w:r w:rsidR="00EA48E1" w:rsidRPr="008D6E55">
        <w:rPr>
          <w:rFonts w:ascii="Arial" w:hAnsi="Arial" w:cs="Arial"/>
          <w:sz w:val="24"/>
          <w:szCs w:val="24"/>
          <w:lang w:val="es-ES"/>
        </w:rPr>
        <w:t xml:space="preserve">gún </w:t>
      </w:r>
      <w:r>
        <w:rPr>
          <w:rFonts w:ascii="Arial" w:hAnsi="Arial" w:cs="Arial"/>
          <w:sz w:val="24"/>
          <w:szCs w:val="24"/>
          <w:lang w:val="es-ES"/>
        </w:rPr>
        <w:t>Chiavenato</w:t>
      </w:r>
      <w:r w:rsidR="00437DC3">
        <w:rPr>
          <w:rFonts w:ascii="Arial" w:hAnsi="Arial" w:cs="Arial"/>
          <w:sz w:val="24"/>
          <w:szCs w:val="24"/>
          <w:lang w:val="es-ES"/>
        </w:rPr>
        <w:t xml:space="preserve"> </w:t>
      </w:r>
      <w:r>
        <w:rPr>
          <w:rFonts w:ascii="Arial" w:hAnsi="Arial" w:cs="Arial"/>
          <w:sz w:val="24"/>
          <w:szCs w:val="24"/>
          <w:lang w:val="es-ES"/>
        </w:rPr>
        <w:t>(</w:t>
      </w:r>
      <w:r w:rsidR="00EA48E1" w:rsidRPr="008D6E55">
        <w:rPr>
          <w:rFonts w:ascii="Arial" w:hAnsi="Arial" w:cs="Arial"/>
          <w:sz w:val="24"/>
          <w:szCs w:val="24"/>
          <w:lang w:val="es-ES"/>
        </w:rPr>
        <w:t xml:space="preserve">2011), la motivación laboral está vinculada a un comportamiento que es originada por factores internos, tales como la personalidad, socialización, disposición al trabajo, entre otros del recurso humano; y por factores externos que tienen que ver con los beneficios percibidos por los empleados desde la perspectiva del ambiente e incentivos que ofrece la organización en sí. En </w:t>
      </w:r>
      <w:r w:rsidR="00437DC3">
        <w:rPr>
          <w:rFonts w:ascii="Arial" w:hAnsi="Arial" w:cs="Arial"/>
          <w:sz w:val="24"/>
          <w:szCs w:val="24"/>
          <w:lang w:val="es-ES"/>
        </w:rPr>
        <w:t>este aspecto</w:t>
      </w:r>
      <w:r w:rsidR="00EA48E1" w:rsidRPr="008D6E55">
        <w:rPr>
          <w:rFonts w:ascii="Arial" w:hAnsi="Arial" w:cs="Arial"/>
          <w:sz w:val="24"/>
          <w:szCs w:val="24"/>
          <w:lang w:val="es-ES"/>
        </w:rPr>
        <w:t xml:space="preserve"> para </w:t>
      </w:r>
      <w:r>
        <w:rPr>
          <w:rFonts w:ascii="Arial" w:hAnsi="Arial" w:cs="Arial"/>
          <w:sz w:val="24"/>
          <w:szCs w:val="24"/>
          <w:lang w:val="es-ES"/>
        </w:rPr>
        <w:t>Chiavenato</w:t>
      </w:r>
      <w:r w:rsidR="00437DC3">
        <w:rPr>
          <w:rFonts w:ascii="Arial" w:hAnsi="Arial" w:cs="Arial"/>
          <w:sz w:val="24"/>
          <w:szCs w:val="24"/>
          <w:lang w:val="es-ES"/>
        </w:rPr>
        <w:t xml:space="preserve"> </w:t>
      </w:r>
      <w:r>
        <w:rPr>
          <w:rFonts w:ascii="Arial" w:hAnsi="Arial" w:cs="Arial"/>
          <w:sz w:val="24"/>
          <w:szCs w:val="24"/>
          <w:lang w:val="es-ES"/>
        </w:rPr>
        <w:t>(</w:t>
      </w:r>
      <w:r w:rsidR="00EA48E1" w:rsidRPr="008D6E55">
        <w:rPr>
          <w:rFonts w:ascii="Arial" w:hAnsi="Arial" w:cs="Arial"/>
          <w:sz w:val="24"/>
          <w:szCs w:val="24"/>
          <w:lang w:val="es-ES"/>
        </w:rPr>
        <w:t>2011), el comportamiento demostrado por el recurso humano se caracteriza por:</w:t>
      </w:r>
    </w:p>
    <w:p w:rsidR="00EA48E1" w:rsidRPr="008D6E55" w:rsidRDefault="00EA48E1" w:rsidP="00EA48E1">
      <w:pPr>
        <w:pStyle w:val="Prrafodelista"/>
        <w:numPr>
          <w:ilvl w:val="0"/>
          <w:numId w:val="15"/>
        </w:numPr>
        <w:spacing w:line="360" w:lineRule="auto"/>
        <w:jc w:val="both"/>
        <w:rPr>
          <w:rFonts w:ascii="Arial" w:hAnsi="Arial" w:cs="Arial"/>
          <w:sz w:val="24"/>
          <w:szCs w:val="24"/>
        </w:rPr>
      </w:pPr>
      <w:r w:rsidRPr="008D6E55">
        <w:rPr>
          <w:rFonts w:ascii="Arial" w:hAnsi="Arial" w:cs="Arial"/>
          <w:sz w:val="24"/>
          <w:szCs w:val="24"/>
        </w:rPr>
        <w:t xml:space="preserve">El comportamiento de la fuerza laboral es motivado, por cuanto que se parte de la premisa de que todo comportamiento humano tiene una finalidad o persigue un objetivo en sí. </w:t>
      </w:r>
    </w:p>
    <w:p w:rsidR="00EA48E1" w:rsidRPr="008D6E55" w:rsidRDefault="00EA48E1" w:rsidP="00EA48E1">
      <w:pPr>
        <w:pStyle w:val="Prrafodelista"/>
        <w:numPr>
          <w:ilvl w:val="0"/>
          <w:numId w:val="15"/>
        </w:numPr>
        <w:spacing w:line="360" w:lineRule="auto"/>
        <w:jc w:val="both"/>
        <w:rPr>
          <w:rFonts w:ascii="Arial" w:hAnsi="Arial" w:cs="Arial"/>
          <w:sz w:val="24"/>
          <w:szCs w:val="24"/>
        </w:rPr>
      </w:pPr>
      <w:r w:rsidRPr="008D6E55">
        <w:rPr>
          <w:rFonts w:ascii="Arial" w:hAnsi="Arial" w:cs="Arial"/>
          <w:sz w:val="24"/>
          <w:szCs w:val="24"/>
        </w:rPr>
        <w:t>El comportamiento siempre está orientado hacia el alcance de objetivos, por tanto, un comportamiento está asociado con un deseo, impulso o necesidad.</w:t>
      </w:r>
    </w:p>
    <w:p w:rsidR="001A2759" w:rsidRDefault="00EA48E1" w:rsidP="00EA48E1">
      <w:pPr>
        <w:pStyle w:val="Prrafodelista"/>
        <w:numPr>
          <w:ilvl w:val="0"/>
          <w:numId w:val="15"/>
        </w:numPr>
        <w:spacing w:line="360" w:lineRule="auto"/>
        <w:jc w:val="both"/>
        <w:rPr>
          <w:rFonts w:ascii="Arial" w:hAnsi="Arial" w:cs="Arial"/>
          <w:sz w:val="24"/>
          <w:szCs w:val="24"/>
        </w:rPr>
      </w:pPr>
      <w:r w:rsidRPr="008D6E55">
        <w:rPr>
          <w:rFonts w:ascii="Arial" w:hAnsi="Arial" w:cs="Arial"/>
          <w:sz w:val="24"/>
          <w:szCs w:val="24"/>
        </w:rPr>
        <w:lastRenderedPageBreak/>
        <w:t>El comportamiento es causado, existe una relación causa efecto de las condiciones internas del individuo y de su entorno que orientan el mismo.</w:t>
      </w:r>
    </w:p>
    <w:p w:rsidR="00EA48E1" w:rsidRPr="001A2759" w:rsidRDefault="00EA48E1" w:rsidP="001A2759">
      <w:pPr>
        <w:spacing w:line="360" w:lineRule="auto"/>
        <w:jc w:val="both"/>
        <w:rPr>
          <w:rFonts w:ascii="Arial" w:hAnsi="Arial" w:cs="Arial"/>
          <w:sz w:val="24"/>
          <w:szCs w:val="24"/>
        </w:rPr>
      </w:pPr>
      <w:r w:rsidRPr="001A2759">
        <w:rPr>
          <w:rFonts w:ascii="Arial" w:hAnsi="Arial" w:cs="Arial"/>
          <w:sz w:val="24"/>
          <w:szCs w:val="24"/>
        </w:rPr>
        <w:t>Debido a lo anteriormente expuesto, se puede afirmar que la motivación emerge de una necesidad que genera una idea, pensamiento, meta; que a su vez se transforma en acciones en pro de alcanzar los objetivos propuestos de manera exitosa. En el marco de esta realidad, las organizaciones tratan de motivar a su fuerza laboral para que inviertan esfuerzo e interés en la realización de su trabajo; por lo que, si el empleado logra percibir que, gracias a su trabajo, satisface sus necesidades y deseos, se comprometerá aún más en sus labores y por consiguiente generará un excelente clima laboral a su alrededor.</w:t>
      </w:r>
    </w:p>
    <w:p w:rsidR="00EA48E1" w:rsidRPr="008D6E55" w:rsidRDefault="00EA48E1" w:rsidP="00EA48E1">
      <w:pPr>
        <w:pStyle w:val="Ttulo2"/>
        <w:spacing w:line="360" w:lineRule="auto"/>
        <w:rPr>
          <w:rFonts w:ascii="Arial" w:hAnsi="Arial" w:cs="Arial"/>
          <w:color w:val="auto"/>
          <w:sz w:val="24"/>
          <w:szCs w:val="24"/>
          <w:lang w:val="es-ES"/>
        </w:rPr>
      </w:pPr>
      <w:bookmarkStart w:id="11" w:name="_Toc56548000"/>
      <w:r w:rsidRPr="008D6E55">
        <w:rPr>
          <w:rFonts w:ascii="Arial" w:hAnsi="Arial" w:cs="Arial"/>
          <w:color w:val="auto"/>
          <w:sz w:val="24"/>
          <w:szCs w:val="24"/>
          <w:lang w:val="es-ES"/>
        </w:rPr>
        <w:t>Teorías sobre la Motivación.</w:t>
      </w:r>
      <w:bookmarkEnd w:id="11"/>
    </w:p>
    <w:p w:rsidR="001A2759" w:rsidRDefault="00EA48E1" w:rsidP="00EA48E1">
      <w:pPr>
        <w:spacing w:line="360" w:lineRule="auto"/>
        <w:jc w:val="both"/>
        <w:rPr>
          <w:rFonts w:ascii="Arial" w:hAnsi="Arial" w:cs="Arial"/>
          <w:i/>
          <w:sz w:val="24"/>
          <w:szCs w:val="24"/>
          <w:lang w:val="es-ES"/>
        </w:rPr>
      </w:pPr>
      <w:r w:rsidRPr="008D6E55">
        <w:rPr>
          <w:rFonts w:ascii="Arial" w:hAnsi="Arial" w:cs="Arial"/>
          <w:i/>
          <w:sz w:val="24"/>
          <w:szCs w:val="24"/>
          <w:lang w:val="es-ES"/>
        </w:rPr>
        <w:t>Teo</w:t>
      </w:r>
      <w:r w:rsidR="001A2759">
        <w:rPr>
          <w:rFonts w:ascii="Arial" w:hAnsi="Arial" w:cs="Arial"/>
          <w:i/>
          <w:sz w:val="24"/>
          <w:szCs w:val="24"/>
          <w:lang w:val="es-ES"/>
        </w:rPr>
        <w:t>rías Universales del Bienestar:</w:t>
      </w:r>
    </w:p>
    <w:p w:rsidR="001A2759" w:rsidRDefault="00EA48E1" w:rsidP="00EA48E1">
      <w:pPr>
        <w:spacing w:line="360" w:lineRule="auto"/>
        <w:jc w:val="both"/>
        <w:rPr>
          <w:rFonts w:ascii="Arial" w:hAnsi="Arial" w:cs="Arial"/>
          <w:sz w:val="24"/>
          <w:szCs w:val="24"/>
          <w:lang w:val="es-ES"/>
        </w:rPr>
      </w:pPr>
      <w:r w:rsidRPr="008D6E55">
        <w:rPr>
          <w:rFonts w:ascii="Arial" w:hAnsi="Arial" w:cs="Arial"/>
          <w:sz w:val="24"/>
          <w:szCs w:val="24"/>
          <w:lang w:val="es-ES"/>
        </w:rPr>
        <w:t>Comprende un conjunto de teorías,</w:t>
      </w:r>
      <w:r w:rsidR="001A2759">
        <w:rPr>
          <w:rFonts w:ascii="Arial" w:hAnsi="Arial" w:cs="Arial"/>
          <w:sz w:val="24"/>
          <w:szCs w:val="24"/>
          <w:lang w:val="es-ES"/>
        </w:rPr>
        <w:t xml:space="preserve"> también denominadas “</w:t>
      </w:r>
      <w:proofErr w:type="spellStart"/>
      <w:r w:rsidR="001A2759">
        <w:rPr>
          <w:rFonts w:ascii="Arial" w:hAnsi="Arial" w:cs="Arial"/>
          <w:sz w:val="24"/>
          <w:szCs w:val="24"/>
          <w:lang w:val="es-ES"/>
        </w:rPr>
        <w:t>télicas</w:t>
      </w:r>
      <w:proofErr w:type="spellEnd"/>
      <w:r w:rsidR="001A2759">
        <w:rPr>
          <w:rFonts w:ascii="Arial" w:hAnsi="Arial" w:cs="Arial"/>
          <w:sz w:val="24"/>
          <w:szCs w:val="24"/>
          <w:lang w:val="es-ES"/>
        </w:rPr>
        <w:t xml:space="preserve">” </w:t>
      </w:r>
      <w:proofErr w:type="spellStart"/>
      <w:r w:rsidRPr="008D6E55">
        <w:rPr>
          <w:rFonts w:ascii="Arial" w:hAnsi="Arial" w:cs="Arial"/>
          <w:sz w:val="24"/>
          <w:szCs w:val="24"/>
          <w:lang w:val="es-ES"/>
        </w:rPr>
        <w:t>Die</w:t>
      </w:r>
      <w:r w:rsidR="001A2759">
        <w:rPr>
          <w:rFonts w:ascii="Arial" w:hAnsi="Arial" w:cs="Arial"/>
          <w:sz w:val="24"/>
          <w:szCs w:val="24"/>
          <w:lang w:val="es-ES"/>
        </w:rPr>
        <w:t>ner</w:t>
      </w:r>
      <w:proofErr w:type="spellEnd"/>
      <w:r w:rsidRPr="008D6E55">
        <w:rPr>
          <w:rFonts w:ascii="Arial" w:hAnsi="Arial" w:cs="Arial"/>
          <w:sz w:val="24"/>
          <w:szCs w:val="24"/>
          <w:lang w:val="es-ES"/>
        </w:rPr>
        <w:t xml:space="preserve"> </w:t>
      </w:r>
      <w:r w:rsidR="001A2759">
        <w:rPr>
          <w:rFonts w:ascii="Arial" w:hAnsi="Arial" w:cs="Arial"/>
          <w:sz w:val="24"/>
          <w:szCs w:val="24"/>
          <w:lang w:val="es-ES"/>
        </w:rPr>
        <w:t>(</w:t>
      </w:r>
      <w:r w:rsidRPr="008D6E55">
        <w:rPr>
          <w:rFonts w:ascii="Arial" w:hAnsi="Arial" w:cs="Arial"/>
          <w:sz w:val="24"/>
          <w:szCs w:val="24"/>
          <w:lang w:val="es-ES"/>
        </w:rPr>
        <w:t xml:space="preserve">1994). Estos enfoques plantean que la satisfacción se alcanza en tanto se procuran objetivos personales o cuando son satisfechas algunas necesidades básicas. En tal sentido, dado que las necesidades están reguladas por el aprendizaje, los factores emocionales entre otros, el bienestar resultará del alcance de diversos objetivos para diferentes personas en contextos históricos determinados; así como las diferentes </w:t>
      </w:r>
      <w:r w:rsidR="001A2759">
        <w:rPr>
          <w:rFonts w:ascii="Arial" w:hAnsi="Arial" w:cs="Arial"/>
          <w:sz w:val="24"/>
          <w:szCs w:val="24"/>
          <w:lang w:val="es-ES"/>
        </w:rPr>
        <w:t>etapas de la vida del individuo.</w:t>
      </w:r>
    </w:p>
    <w:p w:rsidR="001A2759" w:rsidRDefault="00EA48E1" w:rsidP="00EA48E1">
      <w:pPr>
        <w:spacing w:line="360" w:lineRule="auto"/>
        <w:jc w:val="both"/>
        <w:rPr>
          <w:rFonts w:ascii="Arial" w:hAnsi="Arial" w:cs="Arial"/>
          <w:i/>
          <w:sz w:val="24"/>
          <w:szCs w:val="24"/>
          <w:lang w:val="es-ES"/>
        </w:rPr>
      </w:pPr>
      <w:r w:rsidRPr="008D6E55">
        <w:rPr>
          <w:rFonts w:ascii="Arial" w:hAnsi="Arial" w:cs="Arial"/>
          <w:sz w:val="24"/>
          <w:szCs w:val="24"/>
          <w:lang w:val="es-ES"/>
        </w:rPr>
        <w:t xml:space="preserve">Asimismo, es preciso señalar que </w:t>
      </w:r>
      <w:proofErr w:type="spellStart"/>
      <w:r w:rsidRPr="008D6E55">
        <w:rPr>
          <w:rFonts w:ascii="Arial" w:hAnsi="Arial" w:cs="Arial"/>
          <w:sz w:val="24"/>
          <w:szCs w:val="24"/>
          <w:lang w:val="es-ES"/>
        </w:rPr>
        <w:t>Ryan</w:t>
      </w:r>
      <w:proofErr w:type="spellEnd"/>
      <w:r w:rsidRPr="008D6E55">
        <w:rPr>
          <w:rFonts w:ascii="Arial" w:hAnsi="Arial" w:cs="Arial"/>
          <w:sz w:val="24"/>
          <w:szCs w:val="24"/>
          <w:lang w:val="es-ES"/>
        </w:rPr>
        <w:t xml:space="preserve"> et al (1996) satiriza los estudios clásicos sobre satisfacción, alegando que en general se ha considerado el bienestar psicológico en términos de ausencia de malestar, desechando las teorías sobre autorrealización, el ciclo vital, entre otras. Es por ello que la autora argumenta que la satisfacción vital debe abordarse desde una perspectiva multidimensional. </w:t>
      </w:r>
    </w:p>
    <w:p w:rsidR="001A2759" w:rsidRDefault="006336F3" w:rsidP="00EA48E1">
      <w:pPr>
        <w:spacing w:line="360" w:lineRule="auto"/>
        <w:jc w:val="both"/>
        <w:rPr>
          <w:rFonts w:ascii="Arial" w:hAnsi="Arial" w:cs="Arial"/>
          <w:i/>
          <w:sz w:val="24"/>
          <w:szCs w:val="24"/>
          <w:lang w:val="es-ES"/>
        </w:rPr>
      </w:pPr>
      <w:r>
        <w:rPr>
          <w:rFonts w:ascii="Arial" w:hAnsi="Arial" w:cs="Arial"/>
          <w:sz w:val="24"/>
          <w:szCs w:val="24"/>
          <w:lang w:val="es-ES"/>
        </w:rPr>
        <w:t>Al respecto</w:t>
      </w:r>
      <w:r w:rsidR="006B7861">
        <w:rPr>
          <w:rFonts w:ascii="Arial" w:hAnsi="Arial" w:cs="Arial"/>
          <w:sz w:val="24"/>
          <w:szCs w:val="24"/>
          <w:lang w:val="es-ES"/>
        </w:rPr>
        <w:t>,</w:t>
      </w:r>
      <w:r w:rsidR="00EA48E1" w:rsidRPr="008D6E55">
        <w:rPr>
          <w:rFonts w:ascii="Arial" w:hAnsi="Arial" w:cs="Arial"/>
          <w:sz w:val="24"/>
          <w:szCs w:val="24"/>
          <w:lang w:val="es-ES"/>
        </w:rPr>
        <w:t xml:space="preserve"> </w:t>
      </w:r>
      <w:r w:rsidR="001A2759">
        <w:rPr>
          <w:rFonts w:ascii="Arial" w:hAnsi="Arial" w:cs="Arial"/>
          <w:sz w:val="24"/>
          <w:szCs w:val="24"/>
          <w:lang w:val="es-ES"/>
        </w:rPr>
        <w:t xml:space="preserve">Castro </w:t>
      </w:r>
      <w:r w:rsidR="006B7861">
        <w:rPr>
          <w:rFonts w:ascii="Arial" w:hAnsi="Arial" w:cs="Arial"/>
          <w:sz w:val="24"/>
          <w:szCs w:val="24"/>
          <w:lang w:val="es-ES"/>
        </w:rPr>
        <w:t>(</w:t>
      </w:r>
      <w:r w:rsidR="00EA48E1" w:rsidRPr="008D6E55">
        <w:rPr>
          <w:rFonts w:ascii="Arial" w:hAnsi="Arial" w:cs="Arial"/>
          <w:sz w:val="24"/>
          <w:szCs w:val="24"/>
          <w:lang w:val="es-ES"/>
        </w:rPr>
        <w:t xml:space="preserve">2009), asegura que algunas posturas establecen que una persona se siente satisfecha con la vida en tanto experimente durante más tiempo y más frecuencia una mayor proporción de afecto positivo. De tal forma que el </w:t>
      </w:r>
      <w:r w:rsidR="00EA48E1" w:rsidRPr="008D6E55">
        <w:rPr>
          <w:rFonts w:ascii="Arial" w:hAnsi="Arial" w:cs="Arial"/>
          <w:sz w:val="24"/>
          <w:szCs w:val="24"/>
          <w:lang w:val="es-ES"/>
        </w:rPr>
        <w:lastRenderedPageBreak/>
        <w:t xml:space="preserve">bienestar está identificado de manera explícita con los afectos o la personalidad. </w:t>
      </w:r>
      <w:proofErr w:type="spellStart"/>
      <w:r w:rsidR="00D90608">
        <w:rPr>
          <w:rFonts w:ascii="Arial" w:hAnsi="Arial" w:cs="Arial"/>
          <w:sz w:val="24"/>
          <w:szCs w:val="24"/>
          <w:lang w:val="es-ES"/>
        </w:rPr>
        <w:t>Schumutte</w:t>
      </w:r>
      <w:proofErr w:type="spellEnd"/>
      <w:r w:rsidR="00D90608">
        <w:rPr>
          <w:rFonts w:ascii="Arial" w:hAnsi="Arial" w:cs="Arial"/>
          <w:sz w:val="24"/>
          <w:szCs w:val="24"/>
          <w:lang w:val="es-ES"/>
        </w:rPr>
        <w:t xml:space="preserve"> y </w:t>
      </w:r>
      <w:proofErr w:type="spellStart"/>
      <w:r w:rsidR="00D90608">
        <w:rPr>
          <w:rFonts w:ascii="Arial" w:hAnsi="Arial" w:cs="Arial"/>
          <w:sz w:val="24"/>
          <w:szCs w:val="24"/>
          <w:lang w:val="es-ES"/>
        </w:rPr>
        <w:t>Ryff</w:t>
      </w:r>
      <w:proofErr w:type="spellEnd"/>
      <w:r w:rsidR="00D90608">
        <w:rPr>
          <w:rFonts w:ascii="Arial" w:hAnsi="Arial" w:cs="Arial"/>
          <w:sz w:val="24"/>
          <w:szCs w:val="24"/>
          <w:lang w:val="es-ES"/>
        </w:rPr>
        <w:t xml:space="preserve">, </w:t>
      </w:r>
      <w:r w:rsidR="006B7861">
        <w:rPr>
          <w:rFonts w:ascii="Arial" w:hAnsi="Arial" w:cs="Arial"/>
          <w:sz w:val="24"/>
          <w:szCs w:val="24"/>
          <w:lang w:val="es-ES"/>
        </w:rPr>
        <w:t>(</w:t>
      </w:r>
      <w:r w:rsidR="00EA48E1" w:rsidRPr="008D6E55">
        <w:rPr>
          <w:rFonts w:ascii="Arial" w:hAnsi="Arial" w:cs="Arial"/>
          <w:sz w:val="24"/>
          <w:szCs w:val="24"/>
          <w:lang w:val="es-ES"/>
        </w:rPr>
        <w:t>1997).</w:t>
      </w:r>
    </w:p>
    <w:p w:rsidR="00EA48E1" w:rsidRPr="001A2759" w:rsidRDefault="00EA48E1" w:rsidP="00EA48E1">
      <w:pPr>
        <w:spacing w:line="360" w:lineRule="auto"/>
        <w:jc w:val="both"/>
        <w:rPr>
          <w:rFonts w:ascii="Arial" w:hAnsi="Arial" w:cs="Arial"/>
          <w:i/>
          <w:sz w:val="24"/>
          <w:szCs w:val="24"/>
          <w:lang w:val="es-ES"/>
        </w:rPr>
      </w:pPr>
      <w:r w:rsidRPr="008D6E55">
        <w:rPr>
          <w:rFonts w:ascii="Arial" w:hAnsi="Arial" w:cs="Arial"/>
          <w:sz w:val="24"/>
          <w:szCs w:val="24"/>
          <w:lang w:val="es-ES"/>
        </w:rPr>
        <w:t xml:space="preserve">Por su parte, es importante considerar que en el estudio del bienestar debe considerarse </w:t>
      </w:r>
      <w:proofErr w:type="gramStart"/>
      <w:r w:rsidRPr="008D6E55">
        <w:rPr>
          <w:rFonts w:ascii="Arial" w:hAnsi="Arial" w:cs="Arial"/>
          <w:sz w:val="24"/>
          <w:szCs w:val="24"/>
          <w:lang w:val="es-ES"/>
        </w:rPr>
        <w:t>la</w:t>
      </w:r>
      <w:proofErr w:type="gramEnd"/>
      <w:r w:rsidRPr="008D6E55">
        <w:rPr>
          <w:rFonts w:ascii="Arial" w:hAnsi="Arial" w:cs="Arial"/>
          <w:sz w:val="24"/>
          <w:szCs w:val="24"/>
          <w:lang w:val="es-ES"/>
        </w:rPr>
        <w:t xml:space="preserve"> auto aceptación de sí mismo, sus propósitos en la vida, el sentido de crecimiento personal. </w:t>
      </w:r>
      <w:proofErr w:type="spellStart"/>
      <w:r w:rsidR="001A2759">
        <w:rPr>
          <w:rFonts w:ascii="Arial" w:hAnsi="Arial" w:cs="Arial"/>
          <w:sz w:val="24"/>
          <w:szCs w:val="24"/>
          <w:lang w:val="es-ES"/>
        </w:rPr>
        <w:t>Maslow</w:t>
      </w:r>
      <w:proofErr w:type="spellEnd"/>
      <w:r w:rsidR="006B7861">
        <w:rPr>
          <w:rFonts w:ascii="Arial" w:hAnsi="Arial" w:cs="Arial"/>
          <w:sz w:val="24"/>
          <w:szCs w:val="24"/>
          <w:lang w:val="es-ES"/>
        </w:rPr>
        <w:t xml:space="preserve"> (</w:t>
      </w:r>
      <w:r w:rsidRPr="008D6E55">
        <w:rPr>
          <w:rFonts w:ascii="Arial" w:hAnsi="Arial" w:cs="Arial"/>
          <w:sz w:val="24"/>
          <w:szCs w:val="24"/>
          <w:lang w:val="es-ES"/>
        </w:rPr>
        <w:t>1968</w:t>
      </w:r>
      <w:r w:rsidR="00D90608">
        <w:rPr>
          <w:rFonts w:ascii="Arial" w:hAnsi="Arial" w:cs="Arial"/>
          <w:sz w:val="24"/>
          <w:szCs w:val="24"/>
          <w:lang w:val="es-ES"/>
        </w:rPr>
        <w:t>)</w:t>
      </w:r>
      <w:r w:rsidRPr="008D6E55">
        <w:rPr>
          <w:rFonts w:ascii="Arial" w:hAnsi="Arial" w:cs="Arial"/>
          <w:sz w:val="24"/>
          <w:szCs w:val="24"/>
          <w:lang w:val="es-ES"/>
        </w:rPr>
        <w:t xml:space="preserve">; </w:t>
      </w:r>
      <w:proofErr w:type="spellStart"/>
      <w:r w:rsidR="001A2759">
        <w:rPr>
          <w:rFonts w:ascii="Arial" w:hAnsi="Arial" w:cs="Arial"/>
          <w:sz w:val="24"/>
          <w:szCs w:val="24"/>
          <w:lang w:val="es-ES"/>
        </w:rPr>
        <w:t>Buhler</w:t>
      </w:r>
      <w:proofErr w:type="spellEnd"/>
      <w:r w:rsidRPr="008D6E55">
        <w:rPr>
          <w:rFonts w:ascii="Arial" w:hAnsi="Arial" w:cs="Arial"/>
          <w:sz w:val="24"/>
          <w:szCs w:val="24"/>
          <w:lang w:val="es-ES"/>
        </w:rPr>
        <w:t xml:space="preserve"> </w:t>
      </w:r>
      <w:r w:rsidR="006B7861">
        <w:rPr>
          <w:rFonts w:ascii="Arial" w:hAnsi="Arial" w:cs="Arial"/>
          <w:sz w:val="24"/>
          <w:szCs w:val="24"/>
          <w:lang w:val="es-ES"/>
        </w:rPr>
        <w:t>(</w:t>
      </w:r>
      <w:r w:rsidRPr="008D6E55">
        <w:rPr>
          <w:rFonts w:ascii="Arial" w:hAnsi="Arial" w:cs="Arial"/>
          <w:sz w:val="24"/>
          <w:szCs w:val="24"/>
          <w:lang w:val="es-ES"/>
        </w:rPr>
        <w:t>1935</w:t>
      </w:r>
      <w:r w:rsidR="00D90608">
        <w:rPr>
          <w:rFonts w:ascii="Arial" w:hAnsi="Arial" w:cs="Arial"/>
          <w:sz w:val="24"/>
          <w:szCs w:val="24"/>
          <w:lang w:val="es-ES"/>
        </w:rPr>
        <w:t>)</w:t>
      </w:r>
      <w:r w:rsidRPr="008D6E55">
        <w:rPr>
          <w:rFonts w:ascii="Arial" w:hAnsi="Arial" w:cs="Arial"/>
          <w:sz w:val="24"/>
          <w:szCs w:val="24"/>
          <w:lang w:val="es-ES"/>
        </w:rPr>
        <w:t xml:space="preserve">; </w:t>
      </w:r>
      <w:r w:rsidR="001A2759">
        <w:rPr>
          <w:rFonts w:ascii="Arial" w:hAnsi="Arial" w:cs="Arial"/>
          <w:sz w:val="24"/>
          <w:szCs w:val="24"/>
          <w:lang w:val="es-ES"/>
        </w:rPr>
        <w:t>Erikson</w:t>
      </w:r>
      <w:r w:rsidRPr="008D6E55">
        <w:rPr>
          <w:rFonts w:ascii="Arial" w:hAnsi="Arial" w:cs="Arial"/>
          <w:sz w:val="24"/>
          <w:szCs w:val="24"/>
          <w:lang w:val="es-ES"/>
        </w:rPr>
        <w:t xml:space="preserve"> </w:t>
      </w:r>
      <w:r w:rsidR="006B7861">
        <w:rPr>
          <w:rFonts w:ascii="Arial" w:hAnsi="Arial" w:cs="Arial"/>
          <w:sz w:val="24"/>
          <w:szCs w:val="24"/>
          <w:lang w:val="es-ES"/>
        </w:rPr>
        <w:t>(</w:t>
      </w:r>
      <w:r w:rsidRPr="008D6E55">
        <w:rPr>
          <w:rFonts w:ascii="Arial" w:hAnsi="Arial" w:cs="Arial"/>
          <w:sz w:val="24"/>
          <w:szCs w:val="24"/>
          <w:lang w:val="es-ES"/>
        </w:rPr>
        <w:t>1959</w:t>
      </w:r>
      <w:r w:rsidR="00D90608">
        <w:rPr>
          <w:rFonts w:ascii="Arial" w:hAnsi="Arial" w:cs="Arial"/>
          <w:sz w:val="24"/>
          <w:szCs w:val="24"/>
          <w:lang w:val="es-ES"/>
        </w:rPr>
        <w:t>)</w:t>
      </w:r>
      <w:r w:rsidRPr="008D6E55">
        <w:rPr>
          <w:rFonts w:ascii="Arial" w:hAnsi="Arial" w:cs="Arial"/>
          <w:sz w:val="24"/>
          <w:szCs w:val="24"/>
          <w:lang w:val="es-ES"/>
        </w:rPr>
        <w:t>. Por tanto, se puede indicar que el bienestar comprende un conjunto más amplio en la vida de las personas y su valoración, no se basa sólo en los aspectos positivos que experimenta el Ser a lo largo del tiempo de vida.</w:t>
      </w:r>
    </w:p>
    <w:p w:rsidR="00EA48E1" w:rsidRPr="008D6E55" w:rsidRDefault="00EA48E1" w:rsidP="00EA48E1">
      <w:pPr>
        <w:spacing w:line="360" w:lineRule="auto"/>
        <w:jc w:val="both"/>
        <w:rPr>
          <w:rFonts w:ascii="Arial" w:hAnsi="Arial" w:cs="Arial"/>
          <w:i/>
          <w:sz w:val="24"/>
          <w:szCs w:val="24"/>
          <w:lang w:val="es-ES"/>
        </w:rPr>
      </w:pPr>
      <w:r w:rsidRPr="008D6E55">
        <w:rPr>
          <w:rFonts w:ascii="Arial" w:hAnsi="Arial" w:cs="Arial"/>
          <w:i/>
          <w:sz w:val="24"/>
          <w:szCs w:val="24"/>
          <w:lang w:val="es-ES"/>
        </w:rPr>
        <w:t xml:space="preserve">Teoría Jerarquía de las necesidades de </w:t>
      </w:r>
      <w:proofErr w:type="spellStart"/>
      <w:r w:rsidRPr="008D6E55">
        <w:rPr>
          <w:rFonts w:ascii="Arial" w:hAnsi="Arial" w:cs="Arial"/>
          <w:i/>
          <w:sz w:val="24"/>
          <w:szCs w:val="24"/>
          <w:lang w:val="es-ES"/>
        </w:rPr>
        <w:t>Maslow</w:t>
      </w:r>
      <w:proofErr w:type="spellEnd"/>
    </w:p>
    <w:p w:rsidR="00EA48E1" w:rsidRPr="008D6E55" w:rsidRDefault="00EA48E1" w:rsidP="00EA48E1">
      <w:pPr>
        <w:spacing w:line="360" w:lineRule="auto"/>
        <w:jc w:val="both"/>
        <w:rPr>
          <w:rFonts w:ascii="Arial" w:hAnsi="Arial" w:cs="Arial"/>
          <w:sz w:val="24"/>
          <w:szCs w:val="24"/>
          <w:lang w:val="es-ES"/>
        </w:rPr>
      </w:pPr>
      <w:r w:rsidRPr="008D6E55">
        <w:rPr>
          <w:rFonts w:ascii="Arial" w:hAnsi="Arial" w:cs="Arial"/>
          <w:sz w:val="24"/>
          <w:szCs w:val="24"/>
          <w:lang w:val="es-ES"/>
        </w:rPr>
        <w:t xml:space="preserve">Abraham </w:t>
      </w:r>
      <w:proofErr w:type="spellStart"/>
      <w:r w:rsidRPr="008D6E55">
        <w:rPr>
          <w:rFonts w:ascii="Arial" w:hAnsi="Arial" w:cs="Arial"/>
          <w:sz w:val="24"/>
          <w:szCs w:val="24"/>
          <w:lang w:val="es-ES"/>
        </w:rPr>
        <w:t>Maslow</w:t>
      </w:r>
      <w:proofErr w:type="spellEnd"/>
      <w:r w:rsidRPr="008D6E55">
        <w:rPr>
          <w:rFonts w:ascii="Arial" w:hAnsi="Arial" w:cs="Arial"/>
          <w:sz w:val="24"/>
          <w:szCs w:val="24"/>
          <w:lang w:val="es-ES"/>
        </w:rPr>
        <w:t xml:space="preserve">, en 1964, propone una teoría de la motivación humana en la que supone que ella es intrínsecamente inherente al individuo y que emergen de las necesidades que éste pueda tener. En función a ello, </w:t>
      </w:r>
      <w:proofErr w:type="spellStart"/>
      <w:r w:rsidRPr="008D6E55">
        <w:rPr>
          <w:rFonts w:ascii="Arial" w:hAnsi="Arial" w:cs="Arial"/>
          <w:sz w:val="24"/>
          <w:szCs w:val="24"/>
          <w:lang w:val="es-ES"/>
        </w:rPr>
        <w:t>Maslow</w:t>
      </w:r>
      <w:proofErr w:type="spellEnd"/>
      <w:r w:rsidRPr="008D6E55">
        <w:rPr>
          <w:rFonts w:ascii="Arial" w:hAnsi="Arial" w:cs="Arial"/>
          <w:sz w:val="24"/>
          <w:szCs w:val="24"/>
          <w:lang w:val="es-ES"/>
        </w:rPr>
        <w:t xml:space="preserve"> jerarquiza estas necesidades en dos grandes categorías que ha definido como primarias y secundarias, cada una de ellas compuesta por un compendio específico de necesidades. A continu</w:t>
      </w:r>
      <w:r>
        <w:rPr>
          <w:rFonts w:ascii="Arial" w:hAnsi="Arial" w:cs="Arial"/>
          <w:sz w:val="24"/>
          <w:szCs w:val="24"/>
          <w:lang w:val="es-ES"/>
        </w:rPr>
        <w:t>ación, se detallan en la tabla 1</w:t>
      </w:r>
      <w:r w:rsidRPr="008D6E55">
        <w:rPr>
          <w:rFonts w:ascii="Arial" w:hAnsi="Arial" w:cs="Arial"/>
          <w:sz w:val="24"/>
          <w:szCs w:val="24"/>
          <w:lang w:val="es-ES"/>
        </w:rPr>
        <w:t>.</w:t>
      </w:r>
    </w:p>
    <w:p w:rsidR="00EA48E1" w:rsidRPr="00267C37" w:rsidRDefault="00EA48E1" w:rsidP="00267C37">
      <w:pPr>
        <w:pStyle w:val="TABLAS"/>
      </w:pPr>
      <w:bookmarkStart w:id="12" w:name="_Toc56535036"/>
      <w:bookmarkStart w:id="13" w:name="_Toc56537696"/>
      <w:r w:rsidRPr="00D90608">
        <w:rPr>
          <w:b/>
        </w:rPr>
        <w:t>Tabla 1</w:t>
      </w:r>
      <w:r w:rsidRPr="00267C37">
        <w:t xml:space="preserve">. Necesidades Primarias y Secundarias asociadas a la Motivación según </w:t>
      </w:r>
      <w:proofErr w:type="spellStart"/>
      <w:r w:rsidRPr="00267C37">
        <w:t>Maslow</w:t>
      </w:r>
      <w:proofErr w:type="spellEnd"/>
      <w:r w:rsidRPr="00267C37">
        <w:t>.</w:t>
      </w:r>
      <w:bookmarkEnd w:id="12"/>
      <w:bookmarkEnd w:id="13"/>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2977"/>
        <w:gridCol w:w="4013"/>
      </w:tblGrid>
      <w:tr w:rsidR="00EA48E1" w:rsidRPr="008D6E55" w:rsidTr="00267C37">
        <w:tc>
          <w:tcPr>
            <w:tcW w:w="1838" w:type="dxa"/>
            <w:tcBorders>
              <w:top w:val="single" w:sz="4" w:space="0" w:color="auto"/>
              <w:bottom w:val="single" w:sz="4" w:space="0" w:color="auto"/>
            </w:tcBorders>
          </w:tcPr>
          <w:p w:rsidR="00EA48E1" w:rsidRPr="008D6E55" w:rsidRDefault="00EA48E1" w:rsidP="00267C37">
            <w:pPr>
              <w:spacing w:line="360" w:lineRule="auto"/>
              <w:jc w:val="center"/>
              <w:rPr>
                <w:rFonts w:ascii="Arial" w:hAnsi="Arial" w:cs="Arial"/>
                <w:b/>
                <w:sz w:val="24"/>
                <w:szCs w:val="24"/>
                <w:lang w:val="es-ES"/>
              </w:rPr>
            </w:pPr>
            <w:r w:rsidRPr="008D6E55">
              <w:rPr>
                <w:rFonts w:ascii="Arial" w:hAnsi="Arial" w:cs="Arial"/>
                <w:b/>
                <w:sz w:val="24"/>
                <w:szCs w:val="24"/>
                <w:lang w:val="es-ES"/>
              </w:rPr>
              <w:t>Categoría</w:t>
            </w:r>
          </w:p>
        </w:tc>
        <w:tc>
          <w:tcPr>
            <w:tcW w:w="2977" w:type="dxa"/>
            <w:tcBorders>
              <w:top w:val="single" w:sz="4" w:space="0" w:color="auto"/>
              <w:bottom w:val="single" w:sz="4" w:space="0" w:color="auto"/>
            </w:tcBorders>
          </w:tcPr>
          <w:p w:rsidR="00EA48E1" w:rsidRPr="008D6E55" w:rsidRDefault="00EA48E1" w:rsidP="00267C37">
            <w:pPr>
              <w:spacing w:line="360" w:lineRule="auto"/>
              <w:jc w:val="center"/>
              <w:rPr>
                <w:rFonts w:ascii="Arial" w:hAnsi="Arial" w:cs="Arial"/>
                <w:b/>
                <w:sz w:val="24"/>
                <w:szCs w:val="24"/>
                <w:lang w:val="es-ES"/>
              </w:rPr>
            </w:pPr>
            <w:r w:rsidRPr="008D6E55">
              <w:rPr>
                <w:rFonts w:ascii="Arial" w:hAnsi="Arial" w:cs="Arial"/>
                <w:b/>
                <w:sz w:val="24"/>
                <w:szCs w:val="24"/>
                <w:lang w:val="es-ES"/>
              </w:rPr>
              <w:t>Subcategorías</w:t>
            </w:r>
          </w:p>
        </w:tc>
        <w:tc>
          <w:tcPr>
            <w:tcW w:w="4013" w:type="dxa"/>
            <w:tcBorders>
              <w:top w:val="single" w:sz="4" w:space="0" w:color="auto"/>
              <w:bottom w:val="single" w:sz="4" w:space="0" w:color="auto"/>
            </w:tcBorders>
          </w:tcPr>
          <w:p w:rsidR="00EA48E1" w:rsidRPr="008D6E55" w:rsidRDefault="00EA48E1" w:rsidP="00267C37">
            <w:pPr>
              <w:spacing w:line="360" w:lineRule="auto"/>
              <w:jc w:val="center"/>
              <w:rPr>
                <w:rFonts w:ascii="Arial" w:hAnsi="Arial" w:cs="Arial"/>
                <w:b/>
                <w:sz w:val="24"/>
                <w:szCs w:val="24"/>
                <w:lang w:val="es-ES"/>
              </w:rPr>
            </w:pPr>
            <w:r w:rsidRPr="008D6E55">
              <w:rPr>
                <w:rFonts w:ascii="Arial" w:hAnsi="Arial" w:cs="Arial"/>
                <w:b/>
                <w:sz w:val="24"/>
                <w:szCs w:val="24"/>
                <w:lang w:val="es-ES"/>
              </w:rPr>
              <w:t>Características</w:t>
            </w:r>
          </w:p>
        </w:tc>
      </w:tr>
      <w:tr w:rsidR="00EA48E1" w:rsidRPr="008D6E55" w:rsidTr="00267C37">
        <w:tc>
          <w:tcPr>
            <w:tcW w:w="1838" w:type="dxa"/>
            <w:vMerge w:val="restart"/>
            <w:tcBorders>
              <w:top w:val="single" w:sz="4" w:space="0" w:color="auto"/>
              <w:bottom w:val="single" w:sz="4" w:space="0" w:color="auto"/>
            </w:tcBorders>
          </w:tcPr>
          <w:p w:rsidR="00EA48E1" w:rsidRPr="008D6E55" w:rsidRDefault="00EA48E1" w:rsidP="00267C37">
            <w:pPr>
              <w:spacing w:line="360" w:lineRule="auto"/>
              <w:jc w:val="both"/>
              <w:rPr>
                <w:rFonts w:ascii="Arial" w:hAnsi="Arial" w:cs="Arial"/>
                <w:sz w:val="24"/>
                <w:szCs w:val="24"/>
                <w:lang w:val="es-ES"/>
              </w:rPr>
            </w:pPr>
            <w:r w:rsidRPr="008D6E55">
              <w:rPr>
                <w:rFonts w:ascii="Arial" w:hAnsi="Arial" w:cs="Arial"/>
                <w:sz w:val="24"/>
                <w:szCs w:val="24"/>
                <w:lang w:val="es-ES"/>
              </w:rPr>
              <w:t>Necesidades Primarias</w:t>
            </w:r>
          </w:p>
        </w:tc>
        <w:tc>
          <w:tcPr>
            <w:tcW w:w="2977" w:type="dxa"/>
            <w:tcBorders>
              <w:top w:val="single" w:sz="4" w:space="0" w:color="auto"/>
            </w:tcBorders>
          </w:tcPr>
          <w:p w:rsidR="00EA48E1" w:rsidRPr="008D6E55" w:rsidRDefault="00EA48E1" w:rsidP="00267C37">
            <w:pPr>
              <w:spacing w:line="360" w:lineRule="auto"/>
              <w:jc w:val="both"/>
              <w:rPr>
                <w:rFonts w:ascii="Arial" w:hAnsi="Arial" w:cs="Arial"/>
                <w:sz w:val="24"/>
                <w:szCs w:val="24"/>
                <w:lang w:val="es-ES"/>
              </w:rPr>
            </w:pPr>
            <w:r w:rsidRPr="008D6E55">
              <w:rPr>
                <w:rFonts w:ascii="Arial" w:hAnsi="Arial" w:cs="Arial"/>
                <w:sz w:val="24"/>
                <w:szCs w:val="24"/>
                <w:lang w:val="es-ES"/>
              </w:rPr>
              <w:t>Necesidades Fisiológicas</w:t>
            </w:r>
          </w:p>
        </w:tc>
        <w:tc>
          <w:tcPr>
            <w:tcW w:w="4013" w:type="dxa"/>
            <w:tcBorders>
              <w:top w:val="single" w:sz="4" w:space="0" w:color="auto"/>
            </w:tcBorders>
          </w:tcPr>
          <w:p w:rsidR="00EA48E1" w:rsidRPr="008D6E55" w:rsidRDefault="00EA48E1" w:rsidP="00267C37">
            <w:pPr>
              <w:spacing w:line="360" w:lineRule="auto"/>
              <w:jc w:val="both"/>
              <w:rPr>
                <w:rFonts w:ascii="Arial" w:hAnsi="Arial" w:cs="Arial"/>
                <w:sz w:val="24"/>
                <w:szCs w:val="24"/>
                <w:lang w:val="es-ES"/>
              </w:rPr>
            </w:pPr>
            <w:r w:rsidRPr="008D6E55">
              <w:rPr>
                <w:rFonts w:ascii="Arial" w:hAnsi="Arial" w:cs="Arial"/>
                <w:sz w:val="24"/>
                <w:szCs w:val="24"/>
                <w:lang w:val="es-ES"/>
              </w:rPr>
              <w:t>Alimentación. Sueño y Reposo.</w:t>
            </w:r>
          </w:p>
          <w:p w:rsidR="00EA48E1" w:rsidRPr="008D6E55" w:rsidRDefault="00EA48E1" w:rsidP="00267C37">
            <w:pPr>
              <w:spacing w:line="360" w:lineRule="auto"/>
              <w:jc w:val="both"/>
              <w:rPr>
                <w:rFonts w:ascii="Arial" w:hAnsi="Arial" w:cs="Arial"/>
                <w:sz w:val="24"/>
                <w:szCs w:val="24"/>
                <w:lang w:val="es-ES"/>
              </w:rPr>
            </w:pPr>
            <w:r w:rsidRPr="008D6E55">
              <w:rPr>
                <w:rFonts w:ascii="Arial" w:hAnsi="Arial" w:cs="Arial"/>
                <w:sz w:val="24"/>
                <w:szCs w:val="24"/>
                <w:lang w:val="es-ES"/>
              </w:rPr>
              <w:t>Abrigo o deseo sexual</w:t>
            </w:r>
          </w:p>
        </w:tc>
      </w:tr>
      <w:tr w:rsidR="00EA48E1" w:rsidRPr="008D6E55" w:rsidTr="00267C37">
        <w:tc>
          <w:tcPr>
            <w:tcW w:w="1838" w:type="dxa"/>
            <w:vMerge/>
            <w:tcBorders>
              <w:bottom w:val="single" w:sz="4" w:space="0" w:color="auto"/>
            </w:tcBorders>
          </w:tcPr>
          <w:p w:rsidR="00EA48E1" w:rsidRPr="008D6E55" w:rsidRDefault="00EA48E1" w:rsidP="00267C37">
            <w:pPr>
              <w:spacing w:line="360" w:lineRule="auto"/>
              <w:jc w:val="both"/>
              <w:rPr>
                <w:rFonts w:ascii="Arial" w:hAnsi="Arial" w:cs="Arial"/>
                <w:sz w:val="24"/>
                <w:szCs w:val="24"/>
                <w:lang w:val="es-ES"/>
              </w:rPr>
            </w:pPr>
          </w:p>
        </w:tc>
        <w:tc>
          <w:tcPr>
            <w:tcW w:w="2977" w:type="dxa"/>
            <w:tcBorders>
              <w:bottom w:val="single" w:sz="4" w:space="0" w:color="auto"/>
            </w:tcBorders>
          </w:tcPr>
          <w:p w:rsidR="00EA48E1" w:rsidRPr="008D6E55" w:rsidRDefault="00EA48E1" w:rsidP="00267C37">
            <w:pPr>
              <w:spacing w:line="360" w:lineRule="auto"/>
              <w:jc w:val="both"/>
              <w:rPr>
                <w:rFonts w:ascii="Arial" w:hAnsi="Arial" w:cs="Arial"/>
                <w:sz w:val="24"/>
                <w:szCs w:val="24"/>
                <w:lang w:val="es-ES"/>
              </w:rPr>
            </w:pPr>
            <w:r w:rsidRPr="008D6E55">
              <w:rPr>
                <w:rFonts w:ascii="Arial" w:hAnsi="Arial" w:cs="Arial"/>
                <w:sz w:val="24"/>
                <w:szCs w:val="24"/>
                <w:lang w:val="es-ES"/>
              </w:rPr>
              <w:t>Necesidades de Seguridad</w:t>
            </w:r>
          </w:p>
        </w:tc>
        <w:tc>
          <w:tcPr>
            <w:tcW w:w="4013" w:type="dxa"/>
            <w:tcBorders>
              <w:bottom w:val="single" w:sz="4" w:space="0" w:color="auto"/>
            </w:tcBorders>
          </w:tcPr>
          <w:p w:rsidR="00EA48E1" w:rsidRPr="008D6E55" w:rsidRDefault="00EA48E1" w:rsidP="00267C37">
            <w:pPr>
              <w:spacing w:line="360" w:lineRule="auto"/>
              <w:jc w:val="both"/>
              <w:rPr>
                <w:rFonts w:ascii="Arial" w:hAnsi="Arial" w:cs="Arial"/>
                <w:sz w:val="24"/>
                <w:szCs w:val="24"/>
                <w:lang w:val="es-ES"/>
              </w:rPr>
            </w:pPr>
            <w:r w:rsidRPr="008D6E55">
              <w:rPr>
                <w:rFonts w:ascii="Arial" w:hAnsi="Arial" w:cs="Arial"/>
                <w:sz w:val="24"/>
                <w:szCs w:val="24"/>
                <w:lang w:val="es-ES"/>
              </w:rPr>
              <w:t>Protección contra amenaza o peligro.</w:t>
            </w:r>
          </w:p>
        </w:tc>
      </w:tr>
      <w:tr w:rsidR="00EA48E1" w:rsidRPr="008D6E55" w:rsidTr="00267C37">
        <w:tc>
          <w:tcPr>
            <w:tcW w:w="1838" w:type="dxa"/>
            <w:vMerge w:val="restart"/>
            <w:tcBorders>
              <w:top w:val="single" w:sz="4" w:space="0" w:color="auto"/>
              <w:bottom w:val="single" w:sz="4" w:space="0" w:color="auto"/>
            </w:tcBorders>
          </w:tcPr>
          <w:p w:rsidR="00EA48E1" w:rsidRPr="008D6E55" w:rsidRDefault="00EA48E1" w:rsidP="00267C37">
            <w:pPr>
              <w:spacing w:line="360" w:lineRule="auto"/>
              <w:jc w:val="both"/>
              <w:rPr>
                <w:rFonts w:ascii="Arial" w:hAnsi="Arial" w:cs="Arial"/>
                <w:sz w:val="24"/>
                <w:szCs w:val="24"/>
                <w:lang w:val="es-ES"/>
              </w:rPr>
            </w:pPr>
          </w:p>
          <w:p w:rsidR="00EA48E1" w:rsidRPr="008D6E55" w:rsidRDefault="00EA48E1" w:rsidP="00267C37">
            <w:pPr>
              <w:spacing w:line="360" w:lineRule="auto"/>
              <w:jc w:val="both"/>
              <w:rPr>
                <w:rFonts w:ascii="Arial" w:hAnsi="Arial" w:cs="Arial"/>
                <w:sz w:val="24"/>
                <w:szCs w:val="24"/>
                <w:lang w:val="es-ES"/>
              </w:rPr>
            </w:pPr>
          </w:p>
          <w:p w:rsidR="00EA48E1" w:rsidRPr="008D6E55" w:rsidRDefault="00EA48E1" w:rsidP="00267C37">
            <w:pPr>
              <w:spacing w:line="360" w:lineRule="auto"/>
              <w:jc w:val="both"/>
              <w:rPr>
                <w:rFonts w:ascii="Arial" w:hAnsi="Arial" w:cs="Arial"/>
                <w:sz w:val="24"/>
                <w:szCs w:val="24"/>
                <w:lang w:val="es-ES"/>
              </w:rPr>
            </w:pPr>
            <w:r w:rsidRPr="008D6E55">
              <w:rPr>
                <w:rFonts w:ascii="Arial" w:hAnsi="Arial" w:cs="Arial"/>
                <w:sz w:val="24"/>
                <w:szCs w:val="24"/>
                <w:lang w:val="es-ES"/>
              </w:rPr>
              <w:t>Necesidades Secundarias</w:t>
            </w:r>
          </w:p>
        </w:tc>
        <w:tc>
          <w:tcPr>
            <w:tcW w:w="2977" w:type="dxa"/>
            <w:tcBorders>
              <w:top w:val="single" w:sz="4" w:space="0" w:color="auto"/>
            </w:tcBorders>
          </w:tcPr>
          <w:p w:rsidR="00EA48E1" w:rsidRPr="008D6E55" w:rsidRDefault="00EA48E1" w:rsidP="00267C37">
            <w:pPr>
              <w:spacing w:line="360" w:lineRule="auto"/>
              <w:jc w:val="both"/>
              <w:rPr>
                <w:rFonts w:ascii="Arial" w:hAnsi="Arial" w:cs="Arial"/>
                <w:sz w:val="24"/>
                <w:szCs w:val="24"/>
                <w:lang w:val="es-ES"/>
              </w:rPr>
            </w:pPr>
          </w:p>
          <w:p w:rsidR="00EA48E1" w:rsidRPr="008D6E55" w:rsidRDefault="00EA48E1" w:rsidP="00267C37">
            <w:pPr>
              <w:spacing w:line="360" w:lineRule="auto"/>
              <w:jc w:val="both"/>
              <w:rPr>
                <w:rFonts w:ascii="Arial" w:hAnsi="Arial" w:cs="Arial"/>
                <w:sz w:val="24"/>
                <w:szCs w:val="24"/>
                <w:lang w:val="es-ES"/>
              </w:rPr>
            </w:pPr>
            <w:r w:rsidRPr="008D6E55">
              <w:rPr>
                <w:rFonts w:ascii="Arial" w:hAnsi="Arial" w:cs="Arial"/>
                <w:sz w:val="24"/>
                <w:szCs w:val="24"/>
                <w:lang w:val="es-ES"/>
              </w:rPr>
              <w:t>Necesidades Sociales</w:t>
            </w:r>
          </w:p>
        </w:tc>
        <w:tc>
          <w:tcPr>
            <w:tcW w:w="4013" w:type="dxa"/>
            <w:tcBorders>
              <w:top w:val="single" w:sz="4" w:space="0" w:color="auto"/>
            </w:tcBorders>
          </w:tcPr>
          <w:p w:rsidR="00EA48E1" w:rsidRPr="008D6E55" w:rsidRDefault="00EA48E1" w:rsidP="00267C37">
            <w:pPr>
              <w:spacing w:line="360" w:lineRule="auto"/>
              <w:jc w:val="both"/>
              <w:rPr>
                <w:rFonts w:ascii="Arial" w:hAnsi="Arial" w:cs="Arial"/>
                <w:sz w:val="24"/>
                <w:szCs w:val="24"/>
                <w:lang w:val="es-ES"/>
              </w:rPr>
            </w:pPr>
            <w:r w:rsidRPr="008D6E55">
              <w:rPr>
                <w:rFonts w:ascii="Arial" w:hAnsi="Arial" w:cs="Arial"/>
                <w:sz w:val="24"/>
                <w:szCs w:val="24"/>
                <w:lang w:val="es-ES"/>
              </w:rPr>
              <w:t>Forma de actuar del individuo en sociedad en donde se involucra el afecto, la aceptación, la participación, la amistad, el amor</w:t>
            </w:r>
            <w:proofErr w:type="gramStart"/>
            <w:r w:rsidRPr="008D6E55">
              <w:rPr>
                <w:rFonts w:ascii="Arial" w:hAnsi="Arial" w:cs="Arial"/>
                <w:sz w:val="24"/>
                <w:szCs w:val="24"/>
                <w:lang w:val="es-ES"/>
              </w:rPr>
              <w:t>..</w:t>
            </w:r>
            <w:proofErr w:type="gramEnd"/>
          </w:p>
        </w:tc>
      </w:tr>
      <w:tr w:rsidR="00EA48E1" w:rsidRPr="008D6E55" w:rsidTr="00267C37">
        <w:tc>
          <w:tcPr>
            <w:tcW w:w="1838" w:type="dxa"/>
            <w:vMerge/>
            <w:tcBorders>
              <w:bottom w:val="single" w:sz="4" w:space="0" w:color="auto"/>
            </w:tcBorders>
          </w:tcPr>
          <w:p w:rsidR="00EA48E1" w:rsidRPr="008D6E55" w:rsidRDefault="00EA48E1" w:rsidP="00267C37">
            <w:pPr>
              <w:spacing w:line="360" w:lineRule="auto"/>
              <w:jc w:val="both"/>
              <w:rPr>
                <w:rFonts w:ascii="Arial" w:hAnsi="Arial" w:cs="Arial"/>
                <w:sz w:val="24"/>
                <w:szCs w:val="24"/>
                <w:lang w:val="es-ES"/>
              </w:rPr>
            </w:pPr>
          </w:p>
        </w:tc>
        <w:tc>
          <w:tcPr>
            <w:tcW w:w="2977" w:type="dxa"/>
          </w:tcPr>
          <w:p w:rsidR="00EA48E1" w:rsidRPr="008D6E55" w:rsidRDefault="00EA48E1" w:rsidP="00267C37">
            <w:pPr>
              <w:spacing w:line="360" w:lineRule="auto"/>
              <w:jc w:val="both"/>
              <w:rPr>
                <w:rFonts w:ascii="Arial" w:hAnsi="Arial" w:cs="Arial"/>
                <w:sz w:val="24"/>
                <w:szCs w:val="24"/>
                <w:lang w:val="es-ES"/>
              </w:rPr>
            </w:pPr>
            <w:r w:rsidRPr="008D6E55">
              <w:rPr>
                <w:rFonts w:ascii="Arial" w:hAnsi="Arial" w:cs="Arial"/>
                <w:sz w:val="24"/>
                <w:szCs w:val="24"/>
                <w:lang w:val="es-ES"/>
              </w:rPr>
              <w:t>Necesidades de Autoestima</w:t>
            </w:r>
          </w:p>
        </w:tc>
        <w:tc>
          <w:tcPr>
            <w:tcW w:w="4013" w:type="dxa"/>
          </w:tcPr>
          <w:p w:rsidR="00EA48E1" w:rsidRPr="008D6E55" w:rsidRDefault="00EA48E1" w:rsidP="00267C37">
            <w:pPr>
              <w:spacing w:line="360" w:lineRule="auto"/>
              <w:jc w:val="both"/>
              <w:rPr>
                <w:rFonts w:ascii="Arial" w:hAnsi="Arial" w:cs="Arial"/>
                <w:sz w:val="24"/>
                <w:szCs w:val="24"/>
                <w:lang w:val="es-ES"/>
              </w:rPr>
            </w:pPr>
            <w:r w:rsidRPr="008D6E55">
              <w:rPr>
                <w:rFonts w:ascii="Arial" w:hAnsi="Arial" w:cs="Arial"/>
                <w:sz w:val="24"/>
                <w:szCs w:val="24"/>
                <w:lang w:val="es-ES"/>
              </w:rPr>
              <w:t>Valoración que el individuo hace de sí mismo.</w:t>
            </w:r>
          </w:p>
        </w:tc>
      </w:tr>
      <w:tr w:rsidR="00EA48E1" w:rsidRPr="008D6E55" w:rsidTr="00267C37">
        <w:tc>
          <w:tcPr>
            <w:tcW w:w="1838" w:type="dxa"/>
            <w:vMerge/>
            <w:tcBorders>
              <w:bottom w:val="single" w:sz="4" w:space="0" w:color="auto"/>
            </w:tcBorders>
          </w:tcPr>
          <w:p w:rsidR="00EA48E1" w:rsidRPr="008D6E55" w:rsidRDefault="00EA48E1" w:rsidP="00267C37">
            <w:pPr>
              <w:spacing w:line="360" w:lineRule="auto"/>
              <w:jc w:val="both"/>
              <w:rPr>
                <w:rFonts w:ascii="Arial" w:hAnsi="Arial" w:cs="Arial"/>
                <w:sz w:val="24"/>
                <w:szCs w:val="24"/>
                <w:lang w:val="es-ES"/>
              </w:rPr>
            </w:pPr>
          </w:p>
        </w:tc>
        <w:tc>
          <w:tcPr>
            <w:tcW w:w="2977" w:type="dxa"/>
            <w:tcBorders>
              <w:bottom w:val="single" w:sz="4" w:space="0" w:color="auto"/>
            </w:tcBorders>
          </w:tcPr>
          <w:p w:rsidR="00EA48E1" w:rsidRPr="008D6E55" w:rsidRDefault="00EA48E1" w:rsidP="00267C37">
            <w:pPr>
              <w:spacing w:line="360" w:lineRule="auto"/>
              <w:jc w:val="both"/>
              <w:rPr>
                <w:rFonts w:ascii="Arial" w:hAnsi="Arial" w:cs="Arial"/>
                <w:sz w:val="24"/>
                <w:szCs w:val="24"/>
                <w:lang w:val="es-ES"/>
              </w:rPr>
            </w:pPr>
            <w:r w:rsidRPr="008D6E55">
              <w:rPr>
                <w:rFonts w:ascii="Arial" w:hAnsi="Arial" w:cs="Arial"/>
                <w:sz w:val="24"/>
                <w:szCs w:val="24"/>
                <w:lang w:val="es-ES"/>
              </w:rPr>
              <w:t>Necesidades de Autorrealización.</w:t>
            </w:r>
          </w:p>
        </w:tc>
        <w:tc>
          <w:tcPr>
            <w:tcW w:w="4013" w:type="dxa"/>
            <w:tcBorders>
              <w:bottom w:val="single" w:sz="4" w:space="0" w:color="auto"/>
            </w:tcBorders>
          </w:tcPr>
          <w:p w:rsidR="00EA48E1" w:rsidRPr="008D6E55" w:rsidRDefault="00EA48E1" w:rsidP="00267C37">
            <w:pPr>
              <w:spacing w:line="360" w:lineRule="auto"/>
              <w:jc w:val="both"/>
              <w:rPr>
                <w:rFonts w:ascii="Arial" w:hAnsi="Arial" w:cs="Arial"/>
                <w:sz w:val="24"/>
                <w:szCs w:val="24"/>
                <w:lang w:val="es-ES"/>
              </w:rPr>
            </w:pPr>
            <w:r w:rsidRPr="008D6E55">
              <w:rPr>
                <w:rFonts w:ascii="Arial" w:hAnsi="Arial" w:cs="Arial"/>
                <w:sz w:val="24"/>
                <w:szCs w:val="24"/>
                <w:lang w:val="es-ES"/>
              </w:rPr>
              <w:t>Conducen al individuo a desarrollar su máximo potencial como ser humano.</w:t>
            </w:r>
          </w:p>
        </w:tc>
      </w:tr>
    </w:tbl>
    <w:p w:rsidR="00EA48E1" w:rsidRPr="008D6E55" w:rsidRDefault="00EA48E1" w:rsidP="00EA48E1">
      <w:pPr>
        <w:spacing w:line="360" w:lineRule="auto"/>
        <w:jc w:val="both"/>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a partir de </w:t>
      </w:r>
      <w:proofErr w:type="spellStart"/>
      <w:r w:rsidR="001A2759">
        <w:rPr>
          <w:rFonts w:ascii="Arial" w:hAnsi="Arial" w:cs="Arial"/>
          <w:sz w:val="24"/>
          <w:szCs w:val="24"/>
          <w:lang w:val="es-ES"/>
        </w:rPr>
        <w:t>Maslow</w:t>
      </w:r>
      <w:proofErr w:type="spellEnd"/>
      <w:r w:rsidR="00D90608">
        <w:rPr>
          <w:rFonts w:ascii="Arial" w:hAnsi="Arial" w:cs="Arial"/>
          <w:sz w:val="24"/>
          <w:szCs w:val="24"/>
          <w:lang w:val="es-ES"/>
        </w:rPr>
        <w:t xml:space="preserve"> </w:t>
      </w:r>
      <w:r w:rsidR="006B7861">
        <w:rPr>
          <w:rFonts w:ascii="Arial" w:hAnsi="Arial" w:cs="Arial"/>
          <w:sz w:val="24"/>
          <w:szCs w:val="24"/>
          <w:lang w:val="es-ES"/>
        </w:rPr>
        <w:t>(</w:t>
      </w:r>
      <w:r w:rsidRPr="008D6E55">
        <w:rPr>
          <w:rFonts w:ascii="Arial" w:hAnsi="Arial" w:cs="Arial"/>
          <w:sz w:val="24"/>
          <w:szCs w:val="24"/>
          <w:lang w:val="es-ES"/>
        </w:rPr>
        <w:t>1964).</w:t>
      </w:r>
    </w:p>
    <w:p w:rsidR="001A2759" w:rsidRDefault="00EA48E1" w:rsidP="00D90608">
      <w:pPr>
        <w:spacing w:line="360" w:lineRule="auto"/>
        <w:jc w:val="both"/>
        <w:rPr>
          <w:rFonts w:ascii="Arial" w:hAnsi="Arial" w:cs="Arial"/>
          <w:sz w:val="24"/>
          <w:szCs w:val="24"/>
          <w:lang w:val="es-ES"/>
        </w:rPr>
      </w:pPr>
      <w:r w:rsidRPr="008D6E55">
        <w:rPr>
          <w:rFonts w:ascii="Arial" w:hAnsi="Arial" w:cs="Arial"/>
          <w:sz w:val="24"/>
          <w:szCs w:val="24"/>
          <w:lang w:val="es-ES"/>
        </w:rPr>
        <w:t xml:space="preserve">Partiendo de lo anteriormente expuesto, vale indicar de acuerdo con los planteamientos de </w:t>
      </w:r>
      <w:proofErr w:type="spellStart"/>
      <w:r w:rsidR="001A2759">
        <w:rPr>
          <w:rFonts w:ascii="Arial" w:hAnsi="Arial" w:cs="Arial"/>
          <w:sz w:val="24"/>
          <w:szCs w:val="24"/>
          <w:lang w:val="es-ES"/>
        </w:rPr>
        <w:t>Maslow</w:t>
      </w:r>
      <w:proofErr w:type="spellEnd"/>
      <w:r w:rsidR="00D90608">
        <w:rPr>
          <w:rFonts w:ascii="Arial" w:hAnsi="Arial" w:cs="Arial"/>
          <w:sz w:val="24"/>
          <w:szCs w:val="24"/>
          <w:lang w:val="es-ES"/>
        </w:rPr>
        <w:t xml:space="preserve"> </w:t>
      </w:r>
      <w:r w:rsidR="006B7861">
        <w:rPr>
          <w:rFonts w:ascii="Arial" w:hAnsi="Arial" w:cs="Arial"/>
          <w:sz w:val="24"/>
          <w:szCs w:val="24"/>
          <w:lang w:val="es-ES"/>
        </w:rPr>
        <w:t>(</w:t>
      </w:r>
      <w:r w:rsidRPr="008D6E55">
        <w:rPr>
          <w:rFonts w:ascii="Arial" w:hAnsi="Arial" w:cs="Arial"/>
          <w:sz w:val="24"/>
          <w:szCs w:val="24"/>
          <w:lang w:val="es-ES"/>
        </w:rPr>
        <w:t xml:space="preserve">1964), que en la medida que los individuos logren satisfacer sus necesidades primarias o básicas, posibilitará la apertura para el alcance de necesidades de orden superior, que le conduzca hacia el nivel más alto que es la autorrealización. Por tanto, se puede decir </w:t>
      </w:r>
      <w:r w:rsidRPr="008D6E55">
        <w:rPr>
          <w:rFonts w:ascii="Arial" w:hAnsi="Arial" w:cs="Arial"/>
          <w:i/>
          <w:sz w:val="24"/>
          <w:szCs w:val="24"/>
          <w:lang w:val="es-ES"/>
        </w:rPr>
        <w:t>grosso modo</w:t>
      </w:r>
      <w:r w:rsidRPr="008D6E55">
        <w:rPr>
          <w:rFonts w:ascii="Arial" w:hAnsi="Arial" w:cs="Arial"/>
          <w:sz w:val="24"/>
          <w:szCs w:val="24"/>
          <w:lang w:val="es-ES"/>
        </w:rPr>
        <w:t xml:space="preserve"> que no existe una rigidez en el alcance de las necesidades, pues ello depende en gran medida no solo de factores intrínsecos al ser humano como por ejemplo estados de salud, sino también del contexto en el que se desarrolla la persona.</w:t>
      </w:r>
    </w:p>
    <w:p w:rsidR="00EA48E1" w:rsidRPr="001A2759" w:rsidRDefault="00EA48E1" w:rsidP="00D90608">
      <w:pPr>
        <w:spacing w:line="360" w:lineRule="auto"/>
        <w:jc w:val="both"/>
        <w:rPr>
          <w:rFonts w:ascii="Arial" w:hAnsi="Arial" w:cs="Arial"/>
          <w:sz w:val="24"/>
          <w:szCs w:val="24"/>
          <w:lang w:val="es-ES"/>
        </w:rPr>
      </w:pPr>
      <w:r w:rsidRPr="008D6E55">
        <w:rPr>
          <w:rFonts w:ascii="Arial" w:hAnsi="Arial" w:cs="Arial"/>
          <w:i/>
          <w:sz w:val="24"/>
          <w:szCs w:val="24"/>
          <w:lang w:val="es-ES"/>
        </w:rPr>
        <w:t>Teoría de los dos Factores de Herzberg.</w:t>
      </w:r>
    </w:p>
    <w:p w:rsidR="001A2759" w:rsidRDefault="00EA48E1" w:rsidP="00D90608">
      <w:pPr>
        <w:spacing w:line="360" w:lineRule="auto"/>
        <w:jc w:val="both"/>
        <w:rPr>
          <w:rFonts w:ascii="Arial" w:hAnsi="Arial" w:cs="Arial"/>
          <w:sz w:val="24"/>
          <w:szCs w:val="24"/>
          <w:lang w:val="es-ES"/>
        </w:rPr>
      </w:pPr>
      <w:r w:rsidRPr="008D6E55">
        <w:rPr>
          <w:rFonts w:ascii="Arial" w:hAnsi="Arial" w:cs="Arial"/>
          <w:sz w:val="24"/>
          <w:szCs w:val="24"/>
          <w:lang w:val="es-ES"/>
        </w:rPr>
        <w:t xml:space="preserve">Partiendo de los supuestos de Herzberg, </w:t>
      </w:r>
      <w:r w:rsidR="001A2759">
        <w:rPr>
          <w:rFonts w:ascii="Arial" w:hAnsi="Arial" w:cs="Arial"/>
          <w:sz w:val="24"/>
          <w:szCs w:val="24"/>
          <w:lang w:val="es-ES"/>
        </w:rPr>
        <w:t>Chiavenato</w:t>
      </w:r>
      <w:r w:rsidR="00D90608">
        <w:rPr>
          <w:rFonts w:ascii="Arial" w:hAnsi="Arial" w:cs="Arial"/>
          <w:sz w:val="24"/>
          <w:szCs w:val="24"/>
          <w:lang w:val="es-ES"/>
        </w:rPr>
        <w:t xml:space="preserve"> </w:t>
      </w:r>
      <w:r w:rsidR="001A2759">
        <w:rPr>
          <w:rFonts w:ascii="Arial" w:hAnsi="Arial" w:cs="Arial"/>
          <w:sz w:val="24"/>
          <w:szCs w:val="24"/>
          <w:lang w:val="es-ES"/>
        </w:rPr>
        <w:t>(</w:t>
      </w:r>
      <w:r w:rsidRPr="008D6E55">
        <w:rPr>
          <w:rFonts w:ascii="Arial" w:hAnsi="Arial" w:cs="Arial"/>
          <w:sz w:val="24"/>
          <w:szCs w:val="24"/>
          <w:lang w:val="es-ES"/>
        </w:rPr>
        <w:t>2000) clasifica la motivación considerando los factores asociados al ambiente externo de trabajo y las especificidades de la actividad laboral del individuo. Así, propone que los factores externos tienen que ver con las condiciones físicas y ambientales del lugar de trabajo, como por ejemplo clima laboral, salario, incentivos y beneficios sociales, políticas de la empresa, entre otros.   De la misma manera, en lo que respecta a las actividades propias de la actividad laboral, enumera los siguientes elementos: utilización de habilidades en pro de aumentar la productividad u optimación de procesos, responsabilidades encomendadas, ascensos</w:t>
      </w:r>
      <w:r w:rsidR="001A2759">
        <w:rPr>
          <w:rFonts w:ascii="Arial" w:hAnsi="Arial" w:cs="Arial"/>
          <w:sz w:val="24"/>
          <w:szCs w:val="24"/>
          <w:lang w:val="es-ES"/>
        </w:rPr>
        <w:t>, reconocimientos, entre otros.</w:t>
      </w:r>
    </w:p>
    <w:p w:rsidR="001A2759" w:rsidRDefault="00EA48E1" w:rsidP="00D90608">
      <w:pPr>
        <w:spacing w:line="360" w:lineRule="auto"/>
        <w:jc w:val="both"/>
        <w:rPr>
          <w:rFonts w:ascii="Arial" w:hAnsi="Arial" w:cs="Arial"/>
          <w:sz w:val="24"/>
          <w:szCs w:val="24"/>
          <w:lang w:val="es-ES"/>
        </w:rPr>
      </w:pPr>
      <w:r w:rsidRPr="008D6E55">
        <w:rPr>
          <w:rFonts w:ascii="Arial" w:hAnsi="Arial" w:cs="Arial"/>
          <w:i/>
          <w:sz w:val="24"/>
          <w:szCs w:val="24"/>
          <w:lang w:val="es-ES"/>
        </w:rPr>
        <w:t>Teoría de</w:t>
      </w:r>
      <w:r w:rsidRPr="008D6E55">
        <w:rPr>
          <w:rFonts w:ascii="Arial" w:hAnsi="Arial" w:cs="Arial"/>
          <w:i/>
          <w:sz w:val="24"/>
          <w:szCs w:val="24"/>
        </w:rPr>
        <w:t xml:space="preserve"> </w:t>
      </w:r>
      <w:proofErr w:type="spellStart"/>
      <w:r w:rsidRPr="008D6E55">
        <w:rPr>
          <w:rFonts w:ascii="Arial" w:hAnsi="Arial" w:cs="Arial"/>
          <w:i/>
          <w:sz w:val="24"/>
          <w:szCs w:val="24"/>
          <w:lang w:val="es-ES"/>
        </w:rPr>
        <w:t>McClelland</w:t>
      </w:r>
      <w:proofErr w:type="spellEnd"/>
      <w:r w:rsidRPr="008D6E55">
        <w:rPr>
          <w:rFonts w:ascii="Arial" w:hAnsi="Arial" w:cs="Arial"/>
          <w:i/>
          <w:sz w:val="24"/>
          <w:szCs w:val="24"/>
          <w:lang w:val="es-ES"/>
        </w:rPr>
        <w:t xml:space="preserve"> (1970).</w:t>
      </w:r>
    </w:p>
    <w:p w:rsidR="00EA48E1" w:rsidRPr="001A2759" w:rsidRDefault="00EA48E1" w:rsidP="00D90608">
      <w:pPr>
        <w:spacing w:line="360" w:lineRule="auto"/>
        <w:jc w:val="both"/>
        <w:rPr>
          <w:rFonts w:ascii="Arial" w:hAnsi="Arial" w:cs="Arial"/>
          <w:sz w:val="24"/>
          <w:szCs w:val="24"/>
          <w:lang w:val="es-ES"/>
        </w:rPr>
      </w:pPr>
      <w:r w:rsidRPr="008D6E55">
        <w:rPr>
          <w:rFonts w:ascii="Arial" w:hAnsi="Arial" w:cs="Arial"/>
          <w:sz w:val="24"/>
          <w:szCs w:val="24"/>
          <w:lang w:val="es-ES"/>
        </w:rPr>
        <w:t xml:space="preserve">Este autor, plantea tres necesidades como motivación a alcanzar el logro, el poder y afiliación. Parte del supuesto de que una necesidad no satisfecha puede derivar en una tensión que fomenta impulsos internos en el individuo, lo que lo conduce e incita a tomar acciones. En tal sentido, </w:t>
      </w:r>
      <w:proofErr w:type="spellStart"/>
      <w:r w:rsidRPr="008D6E55">
        <w:rPr>
          <w:rFonts w:ascii="Arial" w:hAnsi="Arial" w:cs="Arial"/>
          <w:sz w:val="24"/>
          <w:szCs w:val="24"/>
          <w:lang w:val="es-ES"/>
        </w:rPr>
        <w:t>McClelland</w:t>
      </w:r>
      <w:proofErr w:type="spellEnd"/>
      <w:r w:rsidRPr="008D6E55">
        <w:rPr>
          <w:rFonts w:ascii="Arial" w:hAnsi="Arial" w:cs="Arial"/>
          <w:sz w:val="24"/>
          <w:szCs w:val="24"/>
          <w:lang w:val="es-ES"/>
        </w:rPr>
        <w:t xml:space="preserve"> propone que estos impulsos </w:t>
      </w:r>
      <w:r w:rsidRPr="008D6E55">
        <w:rPr>
          <w:rFonts w:ascii="Arial" w:hAnsi="Arial" w:cs="Arial"/>
          <w:sz w:val="24"/>
          <w:szCs w:val="24"/>
          <w:lang w:val="es-ES"/>
        </w:rPr>
        <w:lastRenderedPageBreak/>
        <w:t>son la motivación al logro en la que el sujeto aspira crecer y desarrollarse, la motivación por filiación puesto que la persona desea relacionarse con los demás en un ambiente social; la motivación por competencia, en la que el sujeto trabaja para lograr niveles de eficiencia óptimos; y por último, la motivación por poder el cual constituye un impulso de los sujetos por influir de alguna manera en el grupo y transformar las situaciones presentes.</w:t>
      </w:r>
    </w:p>
    <w:p w:rsidR="00BD1F88" w:rsidRPr="008D6E55" w:rsidRDefault="00BD1F88" w:rsidP="008D6E55">
      <w:pPr>
        <w:pStyle w:val="Ttulo2"/>
        <w:spacing w:line="360" w:lineRule="auto"/>
        <w:rPr>
          <w:rFonts w:ascii="Arial" w:hAnsi="Arial" w:cs="Arial"/>
          <w:color w:val="auto"/>
          <w:sz w:val="24"/>
          <w:szCs w:val="24"/>
          <w:lang w:val="es-ES"/>
        </w:rPr>
      </w:pPr>
      <w:bookmarkStart w:id="14" w:name="_Toc56548001"/>
      <w:r w:rsidRPr="008D6E55">
        <w:rPr>
          <w:rFonts w:ascii="Arial" w:hAnsi="Arial" w:cs="Arial"/>
          <w:color w:val="auto"/>
          <w:sz w:val="24"/>
          <w:szCs w:val="24"/>
          <w:lang w:val="es-ES"/>
        </w:rPr>
        <w:t>El Recurso Humano desde la Perspectiva de Bolman y Deal (1995).</w:t>
      </w:r>
      <w:bookmarkEnd w:id="14"/>
    </w:p>
    <w:p w:rsidR="001A2759" w:rsidRDefault="00BD1F88"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La perspectiva del Recursos Humano, versa sobre </w:t>
      </w:r>
      <w:r w:rsidR="00F22D70" w:rsidRPr="008D6E55">
        <w:rPr>
          <w:rFonts w:ascii="Arial" w:hAnsi="Arial" w:cs="Arial"/>
          <w:sz w:val="24"/>
          <w:szCs w:val="24"/>
          <w:lang w:val="es-ES"/>
        </w:rPr>
        <w:t>“</w:t>
      </w:r>
      <w:r w:rsidRPr="008D6E55">
        <w:rPr>
          <w:rFonts w:ascii="Arial" w:hAnsi="Arial" w:cs="Arial"/>
          <w:sz w:val="24"/>
          <w:szCs w:val="24"/>
          <w:lang w:val="es-ES"/>
        </w:rPr>
        <w:t>las interrelaciones e</w:t>
      </w:r>
      <w:r w:rsidR="00F22D70" w:rsidRPr="008D6E55">
        <w:rPr>
          <w:rFonts w:ascii="Arial" w:hAnsi="Arial" w:cs="Arial"/>
          <w:sz w:val="24"/>
          <w:szCs w:val="24"/>
          <w:lang w:val="es-ES"/>
        </w:rPr>
        <w:t>ntre la organización y su gente</w:t>
      </w:r>
      <w:r w:rsidRPr="008D6E55">
        <w:rPr>
          <w:rFonts w:ascii="Arial" w:hAnsi="Arial" w:cs="Arial"/>
          <w:sz w:val="24"/>
          <w:szCs w:val="24"/>
          <w:lang w:val="es-ES"/>
        </w:rPr>
        <w:t xml:space="preserve">” </w:t>
      </w:r>
      <w:r w:rsidR="00D90608">
        <w:rPr>
          <w:rFonts w:ascii="Arial" w:hAnsi="Arial" w:cs="Arial"/>
          <w:sz w:val="24"/>
          <w:szCs w:val="24"/>
          <w:lang w:val="es-ES"/>
        </w:rPr>
        <w:t>(</w:t>
      </w:r>
      <w:proofErr w:type="spellStart"/>
      <w:r w:rsidRPr="008D6E55">
        <w:rPr>
          <w:rFonts w:ascii="Arial" w:hAnsi="Arial" w:cs="Arial"/>
          <w:sz w:val="24"/>
          <w:szCs w:val="24"/>
          <w:lang w:val="es-ES"/>
        </w:rPr>
        <w:t>Bolman</w:t>
      </w:r>
      <w:proofErr w:type="spellEnd"/>
      <w:r w:rsidRPr="008D6E55">
        <w:rPr>
          <w:rFonts w:ascii="Arial" w:hAnsi="Arial" w:cs="Arial"/>
          <w:sz w:val="24"/>
          <w:szCs w:val="24"/>
          <w:lang w:val="es-ES"/>
        </w:rPr>
        <w:t xml:space="preserve"> y </w:t>
      </w:r>
      <w:proofErr w:type="spellStart"/>
      <w:r w:rsidRPr="008D6E55">
        <w:rPr>
          <w:rFonts w:ascii="Arial" w:hAnsi="Arial" w:cs="Arial"/>
          <w:sz w:val="24"/>
          <w:szCs w:val="24"/>
          <w:lang w:val="es-ES"/>
        </w:rPr>
        <w:t>Deal</w:t>
      </w:r>
      <w:proofErr w:type="spellEnd"/>
      <w:r w:rsidR="00D90608">
        <w:rPr>
          <w:rFonts w:ascii="Arial" w:hAnsi="Arial" w:cs="Arial"/>
          <w:sz w:val="24"/>
          <w:szCs w:val="24"/>
          <w:lang w:val="es-ES"/>
        </w:rPr>
        <w:t xml:space="preserve">, 1995, </w:t>
      </w:r>
      <w:r w:rsidRPr="008D6E55">
        <w:rPr>
          <w:rFonts w:ascii="Arial" w:hAnsi="Arial" w:cs="Arial"/>
          <w:sz w:val="24"/>
          <w:szCs w:val="24"/>
          <w:lang w:val="es-ES"/>
        </w:rPr>
        <w:t>p</w:t>
      </w:r>
      <w:r w:rsidR="00D90608">
        <w:rPr>
          <w:rFonts w:ascii="Arial" w:hAnsi="Arial" w:cs="Arial"/>
          <w:sz w:val="24"/>
          <w:szCs w:val="24"/>
          <w:lang w:val="es-ES"/>
        </w:rPr>
        <w:t>.</w:t>
      </w:r>
      <w:r w:rsidRPr="008D6E55">
        <w:rPr>
          <w:rFonts w:ascii="Arial" w:hAnsi="Arial" w:cs="Arial"/>
          <w:sz w:val="24"/>
          <w:szCs w:val="24"/>
          <w:lang w:val="es-ES"/>
        </w:rPr>
        <w:t>116). Este enfoque se inspira en un compendio de teorías en las que se develan nociones que establecen una serie de supuestos, siendo uno de ellos que las organizaciones existen para atender las necesidades humanas. Además, esta perspectiva considera que cuando tienen lugar discrepancias entre las personas y la organización, siempre se terminan afectando uno o ambos en ese proceso conflictivo. En contraposición, cuando hay una buena coordinación, ambos se benefician, por cuanto que, los sujetos encuentran significado</w:t>
      </w:r>
      <w:r w:rsidR="001A2759">
        <w:rPr>
          <w:rFonts w:ascii="Arial" w:hAnsi="Arial" w:cs="Arial"/>
          <w:sz w:val="24"/>
          <w:szCs w:val="24"/>
          <w:lang w:val="es-ES"/>
        </w:rPr>
        <w:t xml:space="preserve"> y satisfacción por su trabajo.</w:t>
      </w:r>
    </w:p>
    <w:p w:rsidR="001A2759" w:rsidRDefault="00BD1F88"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De acuerdo a lo antes expuesto, se devela que la perspectiva de recursos humanos considera fundamentalmente las necesidades que presentan las personas dentro del contexto laboral. </w:t>
      </w:r>
      <w:proofErr w:type="spellStart"/>
      <w:r w:rsidR="00D90608">
        <w:rPr>
          <w:rFonts w:ascii="Arial" w:hAnsi="Arial" w:cs="Arial"/>
          <w:sz w:val="24"/>
          <w:szCs w:val="24"/>
          <w:lang w:val="es-ES"/>
        </w:rPr>
        <w:t>Bolman</w:t>
      </w:r>
      <w:proofErr w:type="spellEnd"/>
      <w:r w:rsidR="00D90608">
        <w:rPr>
          <w:rFonts w:ascii="Arial" w:hAnsi="Arial" w:cs="Arial"/>
          <w:sz w:val="24"/>
          <w:szCs w:val="24"/>
          <w:lang w:val="es-ES"/>
        </w:rPr>
        <w:t xml:space="preserve"> y </w:t>
      </w:r>
      <w:proofErr w:type="spellStart"/>
      <w:r w:rsidR="00D90608">
        <w:rPr>
          <w:rFonts w:ascii="Arial" w:hAnsi="Arial" w:cs="Arial"/>
          <w:sz w:val="24"/>
          <w:szCs w:val="24"/>
          <w:lang w:val="es-ES"/>
        </w:rPr>
        <w:t>Deal</w:t>
      </w:r>
      <w:proofErr w:type="spellEnd"/>
      <w:r w:rsidR="00D90608">
        <w:rPr>
          <w:rFonts w:ascii="Arial" w:hAnsi="Arial" w:cs="Arial"/>
          <w:sz w:val="24"/>
          <w:szCs w:val="24"/>
          <w:lang w:val="es-ES"/>
        </w:rPr>
        <w:t xml:space="preserve">, </w:t>
      </w:r>
      <w:r w:rsidRPr="008D6E55">
        <w:rPr>
          <w:rFonts w:ascii="Arial" w:hAnsi="Arial" w:cs="Arial"/>
          <w:sz w:val="24"/>
          <w:szCs w:val="24"/>
          <w:lang w:val="es-ES"/>
        </w:rPr>
        <w:t>definen dich</w:t>
      </w:r>
      <w:r w:rsidR="00F22D70" w:rsidRPr="008D6E55">
        <w:rPr>
          <w:rFonts w:ascii="Arial" w:hAnsi="Arial" w:cs="Arial"/>
          <w:sz w:val="24"/>
          <w:szCs w:val="24"/>
          <w:lang w:val="es-ES"/>
        </w:rPr>
        <w:t>as necesidades en términos de “</w:t>
      </w:r>
      <w:r w:rsidRPr="008D6E55">
        <w:rPr>
          <w:rFonts w:ascii="Arial" w:hAnsi="Arial" w:cs="Arial"/>
          <w:sz w:val="24"/>
          <w:szCs w:val="24"/>
          <w:lang w:val="es-ES"/>
        </w:rPr>
        <w:t>condiciones o elementos del ambiente que permiten a la g</w:t>
      </w:r>
      <w:r w:rsidR="00F22D70" w:rsidRPr="008D6E55">
        <w:rPr>
          <w:rFonts w:ascii="Arial" w:hAnsi="Arial" w:cs="Arial"/>
          <w:sz w:val="24"/>
          <w:szCs w:val="24"/>
          <w:lang w:val="es-ES"/>
        </w:rPr>
        <w:t>ente sobrevivir y desarrollarse</w:t>
      </w:r>
      <w:r w:rsidRPr="008D6E55">
        <w:rPr>
          <w:rFonts w:ascii="Arial" w:hAnsi="Arial" w:cs="Arial"/>
          <w:sz w:val="24"/>
          <w:szCs w:val="24"/>
          <w:lang w:val="es-ES"/>
        </w:rPr>
        <w:t xml:space="preserve">” </w:t>
      </w:r>
      <w:r w:rsidR="00D90608">
        <w:rPr>
          <w:rFonts w:ascii="Arial" w:hAnsi="Arial" w:cs="Arial"/>
          <w:sz w:val="24"/>
          <w:szCs w:val="24"/>
          <w:lang w:val="es-ES"/>
        </w:rPr>
        <w:t>(</w:t>
      </w:r>
      <w:proofErr w:type="spellStart"/>
      <w:r w:rsidR="00D90608">
        <w:rPr>
          <w:rFonts w:ascii="Arial" w:hAnsi="Arial" w:cs="Arial"/>
          <w:sz w:val="24"/>
          <w:szCs w:val="24"/>
          <w:lang w:val="es-ES"/>
        </w:rPr>
        <w:t>Bolman</w:t>
      </w:r>
      <w:proofErr w:type="spellEnd"/>
      <w:r w:rsidR="00D90608">
        <w:rPr>
          <w:rFonts w:ascii="Arial" w:hAnsi="Arial" w:cs="Arial"/>
          <w:sz w:val="24"/>
          <w:szCs w:val="24"/>
          <w:lang w:val="es-ES"/>
        </w:rPr>
        <w:t xml:space="preserve"> y </w:t>
      </w:r>
      <w:proofErr w:type="spellStart"/>
      <w:r w:rsidR="00D90608">
        <w:rPr>
          <w:rFonts w:ascii="Arial" w:hAnsi="Arial" w:cs="Arial"/>
          <w:sz w:val="24"/>
          <w:szCs w:val="24"/>
          <w:lang w:val="es-ES"/>
        </w:rPr>
        <w:t>Deal</w:t>
      </w:r>
      <w:proofErr w:type="spellEnd"/>
      <w:r w:rsidR="00D90608">
        <w:rPr>
          <w:rFonts w:ascii="Arial" w:hAnsi="Arial" w:cs="Arial"/>
          <w:sz w:val="24"/>
          <w:szCs w:val="24"/>
          <w:lang w:val="es-ES"/>
        </w:rPr>
        <w:t xml:space="preserve">, 1995, </w:t>
      </w:r>
      <w:r w:rsidRPr="008D6E55">
        <w:rPr>
          <w:rFonts w:ascii="Arial" w:hAnsi="Arial" w:cs="Arial"/>
          <w:sz w:val="24"/>
          <w:szCs w:val="24"/>
          <w:lang w:val="es-ES"/>
        </w:rPr>
        <w:t>p.118). Así las necesidades del recurso humano dentro de la organización se contextualizan en un ámbito mayor, por cuanto que el bienestar alcanzado en la organización se proyectará en los diferentes dominios y demás contextos de la vida de estas perso</w:t>
      </w:r>
      <w:r w:rsidR="001A2759">
        <w:rPr>
          <w:rFonts w:ascii="Arial" w:hAnsi="Arial" w:cs="Arial"/>
          <w:sz w:val="24"/>
          <w:szCs w:val="24"/>
          <w:lang w:val="es-ES"/>
        </w:rPr>
        <w:t>nas.</w:t>
      </w:r>
    </w:p>
    <w:p w:rsidR="00BD1F88" w:rsidRPr="008D6E55" w:rsidRDefault="00101B93" w:rsidP="008D6E55">
      <w:pPr>
        <w:spacing w:line="360" w:lineRule="auto"/>
        <w:jc w:val="both"/>
        <w:rPr>
          <w:rFonts w:ascii="Arial" w:hAnsi="Arial" w:cs="Arial"/>
          <w:sz w:val="24"/>
          <w:szCs w:val="24"/>
          <w:lang w:val="es-ES"/>
        </w:rPr>
      </w:pPr>
      <w:r w:rsidRPr="008D6E55">
        <w:rPr>
          <w:rFonts w:ascii="Arial" w:hAnsi="Arial" w:cs="Arial"/>
          <w:sz w:val="24"/>
          <w:szCs w:val="24"/>
          <w:lang w:val="es-ES"/>
        </w:rPr>
        <w:t>El</w:t>
      </w:r>
      <w:r w:rsidR="00BD1F88" w:rsidRPr="008D6E55">
        <w:rPr>
          <w:rFonts w:ascii="Arial" w:hAnsi="Arial" w:cs="Arial"/>
          <w:sz w:val="24"/>
          <w:szCs w:val="24"/>
          <w:lang w:val="es-ES"/>
        </w:rPr>
        <w:t xml:space="preserve"> ámbito de proyección </w:t>
      </w:r>
      <w:r w:rsidRPr="008D6E55">
        <w:rPr>
          <w:rFonts w:ascii="Arial" w:hAnsi="Arial" w:cs="Arial"/>
          <w:sz w:val="24"/>
          <w:szCs w:val="24"/>
          <w:lang w:val="es-ES"/>
        </w:rPr>
        <w:t>de</w:t>
      </w:r>
      <w:r w:rsidR="00BD1F88" w:rsidRPr="008D6E55">
        <w:rPr>
          <w:rFonts w:ascii="Arial" w:hAnsi="Arial" w:cs="Arial"/>
          <w:sz w:val="24"/>
          <w:szCs w:val="24"/>
          <w:lang w:val="es-ES"/>
        </w:rPr>
        <w:t xml:space="preserve"> las necesidades del recurso humano, </w:t>
      </w:r>
      <w:r w:rsidRPr="008D6E55">
        <w:rPr>
          <w:rFonts w:ascii="Arial" w:hAnsi="Arial" w:cs="Arial"/>
          <w:sz w:val="24"/>
          <w:szCs w:val="24"/>
          <w:lang w:val="es-ES"/>
        </w:rPr>
        <w:t>se encuentran</w:t>
      </w:r>
      <w:r w:rsidR="00BD1F88" w:rsidRPr="008D6E55">
        <w:rPr>
          <w:rFonts w:ascii="Arial" w:hAnsi="Arial" w:cs="Arial"/>
          <w:sz w:val="24"/>
          <w:szCs w:val="24"/>
          <w:lang w:val="es-ES"/>
        </w:rPr>
        <w:t xml:space="preserve"> en su ser y </w:t>
      </w:r>
      <w:r w:rsidRPr="008D6E55">
        <w:rPr>
          <w:rFonts w:ascii="Arial" w:hAnsi="Arial" w:cs="Arial"/>
          <w:sz w:val="24"/>
          <w:szCs w:val="24"/>
          <w:lang w:val="es-ES"/>
        </w:rPr>
        <w:t>en su entorno; es por ello que,</w:t>
      </w:r>
      <w:r w:rsidR="00BD1F88" w:rsidRPr="008D6E55">
        <w:rPr>
          <w:rFonts w:ascii="Arial" w:hAnsi="Arial" w:cs="Arial"/>
          <w:sz w:val="24"/>
          <w:szCs w:val="24"/>
          <w:lang w:val="es-ES"/>
        </w:rPr>
        <w:t xml:space="preserve"> cabe preguntarse entonces cuáles son dichas necesidades. Para dar respuesta a ello, los autores se basan en la teoría de </w:t>
      </w:r>
      <w:proofErr w:type="spellStart"/>
      <w:r w:rsidR="00BD1F88" w:rsidRPr="008D6E55">
        <w:rPr>
          <w:rFonts w:ascii="Arial" w:hAnsi="Arial" w:cs="Arial"/>
          <w:sz w:val="24"/>
          <w:szCs w:val="24"/>
          <w:lang w:val="es-ES"/>
        </w:rPr>
        <w:t>Masl</w:t>
      </w:r>
      <w:r w:rsidR="00D90608">
        <w:rPr>
          <w:rFonts w:ascii="Arial" w:hAnsi="Arial" w:cs="Arial"/>
          <w:sz w:val="24"/>
          <w:szCs w:val="24"/>
          <w:lang w:val="es-ES"/>
        </w:rPr>
        <w:t>ow</w:t>
      </w:r>
      <w:proofErr w:type="spellEnd"/>
      <w:r w:rsidR="00D90608">
        <w:rPr>
          <w:rFonts w:ascii="Arial" w:hAnsi="Arial" w:cs="Arial"/>
          <w:sz w:val="24"/>
          <w:szCs w:val="24"/>
          <w:lang w:val="es-ES"/>
        </w:rPr>
        <w:t xml:space="preserve"> (</w:t>
      </w:r>
      <w:r w:rsidR="00BD1F88" w:rsidRPr="008D6E55">
        <w:rPr>
          <w:rFonts w:ascii="Arial" w:hAnsi="Arial" w:cs="Arial"/>
          <w:sz w:val="24"/>
          <w:szCs w:val="24"/>
          <w:lang w:val="es-ES"/>
        </w:rPr>
        <w:t xml:space="preserve">1954), quien asevera que el ser humano presenta necesidades fisiológicas, de seguridad, de afecto y pertenencia, de estima, de actualización y </w:t>
      </w:r>
      <w:r w:rsidR="00BD1F88" w:rsidRPr="008D6E55">
        <w:rPr>
          <w:rFonts w:ascii="Arial" w:hAnsi="Arial" w:cs="Arial"/>
          <w:sz w:val="24"/>
          <w:szCs w:val="24"/>
          <w:lang w:val="es-ES"/>
        </w:rPr>
        <w:lastRenderedPageBreak/>
        <w:t xml:space="preserve">superación. Asimismo, los autores retoman la teoría de </w:t>
      </w:r>
      <w:r w:rsidR="00D90608">
        <w:rPr>
          <w:rFonts w:ascii="Arial" w:hAnsi="Arial" w:cs="Arial"/>
          <w:sz w:val="24"/>
          <w:szCs w:val="24"/>
          <w:lang w:val="es-ES"/>
        </w:rPr>
        <w:t xml:space="preserve">Mc </w:t>
      </w:r>
      <w:proofErr w:type="spellStart"/>
      <w:r w:rsidR="00D90608">
        <w:rPr>
          <w:rFonts w:ascii="Arial" w:hAnsi="Arial" w:cs="Arial"/>
          <w:sz w:val="24"/>
          <w:szCs w:val="24"/>
          <w:lang w:val="es-ES"/>
        </w:rPr>
        <w:t>Gregor</w:t>
      </w:r>
      <w:proofErr w:type="spellEnd"/>
      <w:r w:rsidR="00D90608">
        <w:rPr>
          <w:rFonts w:ascii="Arial" w:hAnsi="Arial" w:cs="Arial"/>
          <w:sz w:val="24"/>
          <w:szCs w:val="24"/>
          <w:lang w:val="es-ES"/>
        </w:rPr>
        <w:t xml:space="preserve"> (</w:t>
      </w:r>
      <w:r w:rsidR="00BD1F88" w:rsidRPr="008D6E55">
        <w:rPr>
          <w:rFonts w:ascii="Arial" w:hAnsi="Arial" w:cs="Arial"/>
          <w:sz w:val="24"/>
          <w:szCs w:val="24"/>
          <w:lang w:val="es-ES"/>
        </w:rPr>
        <w:t>1960), denominada Teoría X</w:t>
      </w:r>
      <w:r w:rsidR="00F22D70" w:rsidRPr="008D6E55">
        <w:rPr>
          <w:rFonts w:ascii="Arial" w:hAnsi="Arial" w:cs="Arial"/>
          <w:sz w:val="24"/>
          <w:szCs w:val="24"/>
          <w:lang w:val="es-ES"/>
        </w:rPr>
        <w:t xml:space="preserve"> y Teoría Y, cuyo objetivo es “</w:t>
      </w:r>
      <w:r w:rsidR="00BD1F88" w:rsidRPr="008D6E55">
        <w:rPr>
          <w:rFonts w:ascii="Arial" w:hAnsi="Arial" w:cs="Arial"/>
          <w:sz w:val="24"/>
          <w:szCs w:val="24"/>
          <w:lang w:val="es-ES"/>
        </w:rPr>
        <w:t>lograr que los intereses de la organización y de los empleados coincidan lo más posible. La teoría X confía demasiado en el control externo de la gente, mientras que la teoría Y confía en el</w:t>
      </w:r>
      <w:r w:rsidR="00F22D70" w:rsidRPr="008D6E55">
        <w:rPr>
          <w:rFonts w:ascii="Arial" w:hAnsi="Arial" w:cs="Arial"/>
          <w:sz w:val="24"/>
          <w:szCs w:val="24"/>
          <w:lang w:val="es-ES"/>
        </w:rPr>
        <w:t xml:space="preserve"> autocontrol y la autodirección</w:t>
      </w:r>
      <w:r w:rsidR="00BD1F88" w:rsidRPr="008D6E55">
        <w:rPr>
          <w:rFonts w:ascii="Arial" w:hAnsi="Arial" w:cs="Arial"/>
          <w:sz w:val="24"/>
          <w:szCs w:val="24"/>
          <w:lang w:val="es-ES"/>
        </w:rPr>
        <w:t>”</w:t>
      </w:r>
      <w:r w:rsidR="00BD1F88" w:rsidRPr="008D6E55">
        <w:rPr>
          <w:rFonts w:ascii="Arial" w:hAnsi="Arial" w:cs="Arial"/>
          <w:sz w:val="24"/>
          <w:szCs w:val="24"/>
        </w:rPr>
        <w:t xml:space="preserve"> </w:t>
      </w:r>
      <w:r w:rsidR="00BD1F88" w:rsidRPr="008D6E55">
        <w:rPr>
          <w:rFonts w:ascii="Arial" w:hAnsi="Arial" w:cs="Arial"/>
          <w:sz w:val="24"/>
          <w:szCs w:val="24"/>
          <w:lang w:val="es-ES"/>
        </w:rPr>
        <w:t xml:space="preserve">Mc Gregor, citado por </w:t>
      </w:r>
      <w:r w:rsidR="00D90608">
        <w:rPr>
          <w:rFonts w:ascii="Arial" w:hAnsi="Arial" w:cs="Arial"/>
          <w:sz w:val="24"/>
          <w:szCs w:val="24"/>
          <w:lang w:val="es-ES"/>
        </w:rPr>
        <w:t>(</w:t>
      </w:r>
      <w:proofErr w:type="spellStart"/>
      <w:r w:rsidR="00D90608">
        <w:rPr>
          <w:rFonts w:ascii="Arial" w:hAnsi="Arial" w:cs="Arial"/>
          <w:sz w:val="24"/>
          <w:szCs w:val="24"/>
          <w:lang w:val="es-ES"/>
        </w:rPr>
        <w:t>Bolman</w:t>
      </w:r>
      <w:proofErr w:type="spellEnd"/>
      <w:r w:rsidR="00D90608">
        <w:rPr>
          <w:rFonts w:ascii="Arial" w:hAnsi="Arial" w:cs="Arial"/>
          <w:sz w:val="24"/>
          <w:szCs w:val="24"/>
          <w:lang w:val="es-ES"/>
        </w:rPr>
        <w:t xml:space="preserve"> y </w:t>
      </w:r>
      <w:proofErr w:type="spellStart"/>
      <w:r w:rsidR="00D90608">
        <w:rPr>
          <w:rFonts w:ascii="Arial" w:hAnsi="Arial" w:cs="Arial"/>
          <w:sz w:val="24"/>
          <w:szCs w:val="24"/>
          <w:lang w:val="es-ES"/>
        </w:rPr>
        <w:t>Deal</w:t>
      </w:r>
      <w:proofErr w:type="spellEnd"/>
      <w:r w:rsidR="00D90608">
        <w:rPr>
          <w:rFonts w:ascii="Arial" w:hAnsi="Arial" w:cs="Arial"/>
          <w:sz w:val="24"/>
          <w:szCs w:val="24"/>
          <w:lang w:val="es-ES"/>
        </w:rPr>
        <w:t xml:space="preserve">, 1995, </w:t>
      </w:r>
      <w:r w:rsidR="00BD1F88" w:rsidRPr="008D6E55">
        <w:rPr>
          <w:rFonts w:ascii="Arial" w:hAnsi="Arial" w:cs="Arial"/>
          <w:sz w:val="24"/>
          <w:szCs w:val="24"/>
          <w:lang w:val="es-ES"/>
        </w:rPr>
        <w:t>p.123).</w:t>
      </w:r>
    </w:p>
    <w:p w:rsidR="001A2759" w:rsidRDefault="00BD1F88"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De igual forma, los autores </w:t>
      </w:r>
      <w:r w:rsidR="00101B93" w:rsidRPr="008D6E55">
        <w:rPr>
          <w:rFonts w:ascii="Arial" w:hAnsi="Arial" w:cs="Arial"/>
          <w:sz w:val="24"/>
          <w:szCs w:val="24"/>
          <w:lang w:val="es-ES"/>
        </w:rPr>
        <w:t>refieren</w:t>
      </w:r>
      <w:r w:rsidRPr="008D6E55">
        <w:rPr>
          <w:rFonts w:ascii="Arial" w:hAnsi="Arial" w:cs="Arial"/>
          <w:sz w:val="24"/>
          <w:szCs w:val="24"/>
          <w:lang w:val="es-ES"/>
        </w:rPr>
        <w:t xml:space="preserve"> la teoría de </w:t>
      </w:r>
      <w:proofErr w:type="spellStart"/>
      <w:r w:rsidR="00D90608">
        <w:rPr>
          <w:rFonts w:ascii="Arial" w:hAnsi="Arial" w:cs="Arial"/>
          <w:sz w:val="24"/>
          <w:szCs w:val="24"/>
          <w:lang w:val="es-ES"/>
        </w:rPr>
        <w:t>Argyris</w:t>
      </w:r>
      <w:proofErr w:type="spellEnd"/>
      <w:r w:rsidR="00D90608">
        <w:rPr>
          <w:rFonts w:ascii="Arial" w:hAnsi="Arial" w:cs="Arial"/>
          <w:sz w:val="24"/>
          <w:szCs w:val="24"/>
          <w:lang w:val="es-ES"/>
        </w:rPr>
        <w:t xml:space="preserve"> (</w:t>
      </w:r>
      <w:r w:rsidRPr="008D6E55">
        <w:rPr>
          <w:rFonts w:ascii="Arial" w:hAnsi="Arial" w:cs="Arial"/>
          <w:sz w:val="24"/>
          <w:szCs w:val="24"/>
          <w:lang w:val="es-ES"/>
        </w:rPr>
        <w:t xml:space="preserve">1957) para explicar la dimensión del recurso humano, puesto que este investigador considera que el conflicto básico de esta perspectiva dentro de la organización es la que emerge entre la personalidad y las maneras </w:t>
      </w:r>
      <w:r w:rsidR="00101B93" w:rsidRPr="008D6E55">
        <w:rPr>
          <w:rFonts w:ascii="Arial" w:hAnsi="Arial" w:cs="Arial"/>
          <w:sz w:val="24"/>
          <w:szCs w:val="24"/>
          <w:lang w:val="es-ES"/>
        </w:rPr>
        <w:t xml:space="preserve">en </w:t>
      </w:r>
      <w:r w:rsidRPr="008D6E55">
        <w:rPr>
          <w:rFonts w:ascii="Arial" w:hAnsi="Arial" w:cs="Arial"/>
          <w:sz w:val="24"/>
          <w:szCs w:val="24"/>
          <w:lang w:val="es-ES"/>
        </w:rPr>
        <w:t>cómo se desarrolla la estructura y se gerencia dichas organizaciones, señalando que el mismo tiene su origen en el principi</w:t>
      </w:r>
      <w:r w:rsidR="001A2759">
        <w:rPr>
          <w:rFonts w:ascii="Arial" w:hAnsi="Arial" w:cs="Arial"/>
          <w:sz w:val="24"/>
          <w:szCs w:val="24"/>
          <w:lang w:val="es-ES"/>
        </w:rPr>
        <w:t>o de especialización de tareas.</w:t>
      </w:r>
    </w:p>
    <w:p w:rsidR="00BD1F88" w:rsidRPr="008D6E55" w:rsidRDefault="00BD1F88" w:rsidP="008D6E55">
      <w:pPr>
        <w:spacing w:line="360" w:lineRule="auto"/>
        <w:jc w:val="both"/>
        <w:rPr>
          <w:rFonts w:ascii="Arial" w:hAnsi="Arial" w:cs="Arial"/>
          <w:sz w:val="24"/>
          <w:szCs w:val="24"/>
          <w:lang w:val="es-ES"/>
        </w:rPr>
      </w:pPr>
      <w:r w:rsidRPr="008D6E55">
        <w:rPr>
          <w:rFonts w:ascii="Arial" w:hAnsi="Arial" w:cs="Arial"/>
          <w:sz w:val="24"/>
          <w:szCs w:val="24"/>
          <w:lang w:val="es-ES"/>
        </w:rPr>
        <w:t>A partir de lo antes expuesto, vale indicar que la perspectiva de recursos humanos prese</w:t>
      </w:r>
      <w:r w:rsidR="00F22D70" w:rsidRPr="008D6E55">
        <w:rPr>
          <w:rFonts w:ascii="Arial" w:hAnsi="Arial" w:cs="Arial"/>
          <w:sz w:val="24"/>
          <w:szCs w:val="24"/>
          <w:lang w:val="es-ES"/>
        </w:rPr>
        <w:t>nta como objetivo fundamental “</w:t>
      </w:r>
      <w:r w:rsidRPr="008D6E55">
        <w:rPr>
          <w:rFonts w:ascii="Arial" w:hAnsi="Arial" w:cs="Arial"/>
          <w:sz w:val="24"/>
          <w:szCs w:val="24"/>
          <w:lang w:val="es-ES"/>
        </w:rPr>
        <w:t>construir organizaciones y sistemas gerenciales que establezcan la armonía entre las necesidades individuale</w:t>
      </w:r>
      <w:r w:rsidR="00F22D70" w:rsidRPr="008D6E55">
        <w:rPr>
          <w:rFonts w:ascii="Arial" w:hAnsi="Arial" w:cs="Arial"/>
          <w:sz w:val="24"/>
          <w:szCs w:val="24"/>
          <w:lang w:val="es-ES"/>
        </w:rPr>
        <w:t>s y las organizacionales</w:t>
      </w:r>
      <w:r w:rsidRPr="008D6E55">
        <w:rPr>
          <w:rFonts w:ascii="Arial" w:hAnsi="Arial" w:cs="Arial"/>
          <w:sz w:val="24"/>
          <w:szCs w:val="24"/>
          <w:lang w:val="es-ES"/>
        </w:rPr>
        <w:t xml:space="preserve">” </w:t>
      </w:r>
      <w:r w:rsidR="00D90608">
        <w:rPr>
          <w:rFonts w:ascii="Arial" w:hAnsi="Arial" w:cs="Arial"/>
          <w:sz w:val="24"/>
          <w:szCs w:val="24"/>
          <w:lang w:val="es-ES"/>
        </w:rPr>
        <w:t>(</w:t>
      </w:r>
      <w:proofErr w:type="spellStart"/>
      <w:r w:rsidR="00D90608">
        <w:rPr>
          <w:rFonts w:ascii="Arial" w:hAnsi="Arial" w:cs="Arial"/>
          <w:sz w:val="24"/>
          <w:szCs w:val="24"/>
          <w:lang w:val="es-ES"/>
        </w:rPr>
        <w:t>Bolman</w:t>
      </w:r>
      <w:proofErr w:type="spellEnd"/>
      <w:r w:rsidR="00D90608">
        <w:rPr>
          <w:rFonts w:ascii="Arial" w:hAnsi="Arial" w:cs="Arial"/>
          <w:sz w:val="24"/>
          <w:szCs w:val="24"/>
          <w:lang w:val="es-ES"/>
        </w:rPr>
        <w:t xml:space="preserve"> y </w:t>
      </w:r>
      <w:proofErr w:type="spellStart"/>
      <w:r w:rsidR="00D90608">
        <w:rPr>
          <w:rFonts w:ascii="Arial" w:hAnsi="Arial" w:cs="Arial"/>
          <w:sz w:val="24"/>
          <w:szCs w:val="24"/>
          <w:lang w:val="es-ES"/>
        </w:rPr>
        <w:t>Deal</w:t>
      </w:r>
      <w:proofErr w:type="spellEnd"/>
      <w:r w:rsidR="00D90608">
        <w:rPr>
          <w:rFonts w:ascii="Arial" w:hAnsi="Arial" w:cs="Arial"/>
          <w:sz w:val="24"/>
          <w:szCs w:val="24"/>
          <w:lang w:val="es-ES"/>
        </w:rPr>
        <w:t xml:space="preserve">, 1995, </w:t>
      </w:r>
      <w:r w:rsidRPr="008D6E55">
        <w:rPr>
          <w:rFonts w:ascii="Arial" w:hAnsi="Arial" w:cs="Arial"/>
          <w:sz w:val="24"/>
          <w:szCs w:val="24"/>
          <w:lang w:val="es-ES"/>
        </w:rPr>
        <w:t>p.127). Por tanto, la gerencia debe comprender y responder a las necesidades del recurso humano que dirige</w:t>
      </w:r>
      <w:r w:rsidR="00F843CD" w:rsidRPr="008D6E55">
        <w:rPr>
          <w:rFonts w:ascii="Arial" w:hAnsi="Arial" w:cs="Arial"/>
          <w:sz w:val="24"/>
          <w:szCs w:val="24"/>
          <w:lang w:val="es-ES"/>
        </w:rPr>
        <w:t>,</w:t>
      </w:r>
      <w:r w:rsidRPr="008D6E55">
        <w:rPr>
          <w:rFonts w:ascii="Arial" w:hAnsi="Arial" w:cs="Arial"/>
          <w:sz w:val="24"/>
          <w:szCs w:val="24"/>
          <w:lang w:val="es-ES"/>
        </w:rPr>
        <w:t xml:space="preserve"> a la luz de crear las condiciones que permitan un desarrollo óptimo de los procesos y el alcance de los objetivos organizacionales.</w:t>
      </w:r>
    </w:p>
    <w:p w:rsidR="001A2759" w:rsidRDefault="00BD1F88"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Por su parte, dentro de esta perspectiva tiene lugar la dinámica de las relaciones interpersonales y de los grupos. En este sentido, es importante señalar que el ser humano tiende a conducir “…sus relaciones interpersonales según estilos y preferencias, con frecuencia ignorando lo que quiere o desea de ella la organización…” </w:t>
      </w:r>
      <w:r w:rsidR="00D90608">
        <w:rPr>
          <w:rFonts w:ascii="Arial" w:hAnsi="Arial" w:cs="Arial"/>
          <w:sz w:val="24"/>
          <w:szCs w:val="24"/>
          <w:lang w:val="es-ES"/>
        </w:rPr>
        <w:t>(</w:t>
      </w:r>
      <w:proofErr w:type="spellStart"/>
      <w:r w:rsidR="00D90608">
        <w:rPr>
          <w:rFonts w:ascii="Arial" w:hAnsi="Arial" w:cs="Arial"/>
          <w:sz w:val="24"/>
          <w:szCs w:val="24"/>
          <w:lang w:val="es-ES"/>
        </w:rPr>
        <w:t>Bolman</w:t>
      </w:r>
      <w:proofErr w:type="spellEnd"/>
      <w:r w:rsidR="00D90608">
        <w:rPr>
          <w:rFonts w:ascii="Arial" w:hAnsi="Arial" w:cs="Arial"/>
          <w:sz w:val="24"/>
          <w:szCs w:val="24"/>
          <w:lang w:val="es-ES"/>
        </w:rPr>
        <w:t xml:space="preserve"> y </w:t>
      </w:r>
      <w:proofErr w:type="spellStart"/>
      <w:r w:rsidR="00D90608">
        <w:rPr>
          <w:rFonts w:ascii="Arial" w:hAnsi="Arial" w:cs="Arial"/>
          <w:sz w:val="24"/>
          <w:szCs w:val="24"/>
          <w:lang w:val="es-ES"/>
        </w:rPr>
        <w:t>Deal</w:t>
      </w:r>
      <w:proofErr w:type="spellEnd"/>
      <w:r w:rsidR="00D90608">
        <w:rPr>
          <w:rFonts w:ascii="Arial" w:hAnsi="Arial" w:cs="Arial"/>
          <w:sz w:val="24"/>
          <w:szCs w:val="24"/>
          <w:lang w:val="es-ES"/>
        </w:rPr>
        <w:t xml:space="preserve">, 1995, </w:t>
      </w:r>
      <w:r w:rsidRPr="008D6E55">
        <w:rPr>
          <w:rFonts w:ascii="Arial" w:hAnsi="Arial" w:cs="Arial"/>
          <w:sz w:val="24"/>
          <w:szCs w:val="24"/>
          <w:lang w:val="es-ES"/>
        </w:rPr>
        <w:t>p.130). Esa condición en el manejo de las relaciones interpersonales, por cada miembro de la organización es de suma importancia por cuanto que, a través de ella se pueden generar o no conflic</w:t>
      </w:r>
      <w:r w:rsidR="001A2759">
        <w:rPr>
          <w:rFonts w:ascii="Arial" w:hAnsi="Arial" w:cs="Arial"/>
          <w:sz w:val="24"/>
          <w:szCs w:val="24"/>
          <w:lang w:val="es-ES"/>
        </w:rPr>
        <w:t>tos.</w:t>
      </w:r>
    </w:p>
    <w:p w:rsidR="003D25CB" w:rsidRPr="008D6E55" w:rsidRDefault="00BD1F88"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En este orden de ideas, desde esta perspectiva el estilo gerencial presenta una gran importancia por cuanto que, su accionar dentro de la organización con respecto al recurso humano estimulará o no la eficacia y eficiencia del grupo hacia </w:t>
      </w:r>
      <w:r w:rsidRPr="008D6E55">
        <w:rPr>
          <w:rFonts w:ascii="Arial" w:hAnsi="Arial" w:cs="Arial"/>
          <w:sz w:val="24"/>
          <w:szCs w:val="24"/>
          <w:lang w:val="es-ES"/>
        </w:rPr>
        <w:lastRenderedPageBreak/>
        <w:t xml:space="preserve">el logro de las metas. Al respecto Lewin et al, citado por </w:t>
      </w:r>
      <w:proofErr w:type="spellStart"/>
      <w:r w:rsidR="001A2759">
        <w:rPr>
          <w:rFonts w:ascii="Arial" w:hAnsi="Arial" w:cs="Arial"/>
          <w:sz w:val="24"/>
          <w:szCs w:val="24"/>
          <w:lang w:val="es-ES"/>
        </w:rPr>
        <w:t>Bolman</w:t>
      </w:r>
      <w:proofErr w:type="spellEnd"/>
      <w:r w:rsidR="001A2759">
        <w:rPr>
          <w:rFonts w:ascii="Arial" w:hAnsi="Arial" w:cs="Arial"/>
          <w:sz w:val="24"/>
          <w:szCs w:val="24"/>
          <w:lang w:val="es-ES"/>
        </w:rPr>
        <w:t xml:space="preserve"> y </w:t>
      </w:r>
      <w:proofErr w:type="spellStart"/>
      <w:r w:rsidR="001A2759">
        <w:rPr>
          <w:rFonts w:ascii="Arial" w:hAnsi="Arial" w:cs="Arial"/>
          <w:sz w:val="24"/>
          <w:szCs w:val="24"/>
          <w:lang w:val="es-ES"/>
        </w:rPr>
        <w:t>Deal</w:t>
      </w:r>
      <w:proofErr w:type="spellEnd"/>
      <w:r w:rsidR="00D90608">
        <w:rPr>
          <w:rFonts w:ascii="Arial" w:hAnsi="Arial" w:cs="Arial"/>
          <w:sz w:val="24"/>
          <w:szCs w:val="24"/>
          <w:lang w:val="es-ES"/>
        </w:rPr>
        <w:t xml:space="preserve"> (</w:t>
      </w:r>
      <w:r w:rsidRPr="008D6E55">
        <w:rPr>
          <w:rFonts w:ascii="Arial" w:hAnsi="Arial" w:cs="Arial"/>
          <w:sz w:val="24"/>
          <w:szCs w:val="24"/>
          <w:lang w:val="es-ES"/>
        </w:rPr>
        <w:t>1995), plantea tres estilos gerenciales a saber: autocrático, democrático y liberal; en función a ello los autores señalan</w:t>
      </w:r>
      <w:r w:rsidR="00F22D70" w:rsidRPr="008D6E55">
        <w:rPr>
          <w:rFonts w:ascii="Arial" w:hAnsi="Arial" w:cs="Arial"/>
          <w:sz w:val="24"/>
          <w:szCs w:val="24"/>
          <w:lang w:val="es-ES"/>
        </w:rPr>
        <w:t xml:space="preserve"> que “</w:t>
      </w:r>
      <w:r w:rsidRPr="008D6E55">
        <w:rPr>
          <w:rFonts w:ascii="Arial" w:hAnsi="Arial" w:cs="Arial"/>
          <w:sz w:val="24"/>
          <w:szCs w:val="24"/>
          <w:lang w:val="es-ES"/>
        </w:rPr>
        <w:t>encontramos que el estilo autocrático producía dependencia y desaliento, y que el liberal llevaba a la confusión. Fue el estilo democrático no solo el preferido por los jóvenes, sino el que producía el</w:t>
      </w:r>
      <w:r w:rsidR="00F22D70" w:rsidRPr="008D6E55">
        <w:rPr>
          <w:rFonts w:ascii="Arial" w:hAnsi="Arial" w:cs="Arial"/>
          <w:sz w:val="24"/>
          <w:szCs w:val="24"/>
          <w:lang w:val="es-ES"/>
        </w:rPr>
        <w:t xml:space="preserve"> ambiente de grupo más positivo</w:t>
      </w:r>
      <w:r w:rsidRPr="008D6E55">
        <w:rPr>
          <w:rFonts w:ascii="Arial" w:hAnsi="Arial" w:cs="Arial"/>
          <w:sz w:val="24"/>
          <w:szCs w:val="24"/>
          <w:lang w:val="es-ES"/>
        </w:rPr>
        <w:t xml:space="preserve">” (p.137). </w:t>
      </w:r>
    </w:p>
    <w:p w:rsidR="001A2759" w:rsidRDefault="00BD1F88"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En función a ello, Fleishman y Harris </w:t>
      </w:r>
      <w:r w:rsidR="00F843CD" w:rsidRPr="008D6E55">
        <w:rPr>
          <w:rFonts w:ascii="Arial" w:hAnsi="Arial" w:cs="Arial"/>
          <w:sz w:val="24"/>
          <w:szCs w:val="24"/>
          <w:lang w:val="es-ES"/>
        </w:rPr>
        <w:t xml:space="preserve">referidos por </w:t>
      </w:r>
      <w:proofErr w:type="spellStart"/>
      <w:r w:rsidR="001A2759">
        <w:rPr>
          <w:rFonts w:ascii="Arial" w:hAnsi="Arial" w:cs="Arial"/>
          <w:sz w:val="24"/>
          <w:szCs w:val="24"/>
          <w:lang w:val="es-ES"/>
        </w:rPr>
        <w:t>Bolman</w:t>
      </w:r>
      <w:proofErr w:type="spellEnd"/>
      <w:r w:rsidR="001A2759">
        <w:rPr>
          <w:rFonts w:ascii="Arial" w:hAnsi="Arial" w:cs="Arial"/>
          <w:sz w:val="24"/>
          <w:szCs w:val="24"/>
          <w:lang w:val="es-ES"/>
        </w:rPr>
        <w:t xml:space="preserve"> y </w:t>
      </w:r>
      <w:proofErr w:type="spellStart"/>
      <w:r w:rsidR="001A2759">
        <w:rPr>
          <w:rFonts w:ascii="Arial" w:hAnsi="Arial" w:cs="Arial"/>
          <w:sz w:val="24"/>
          <w:szCs w:val="24"/>
          <w:lang w:val="es-ES"/>
        </w:rPr>
        <w:t>Deal</w:t>
      </w:r>
      <w:proofErr w:type="spellEnd"/>
      <w:r w:rsidR="00D90608">
        <w:rPr>
          <w:rFonts w:ascii="Arial" w:hAnsi="Arial" w:cs="Arial"/>
          <w:sz w:val="24"/>
          <w:szCs w:val="24"/>
          <w:lang w:val="es-ES"/>
        </w:rPr>
        <w:t xml:space="preserve"> (</w:t>
      </w:r>
      <w:r w:rsidR="00F843CD" w:rsidRPr="008D6E55">
        <w:rPr>
          <w:rFonts w:ascii="Arial" w:hAnsi="Arial" w:cs="Arial"/>
          <w:sz w:val="24"/>
          <w:szCs w:val="24"/>
          <w:lang w:val="es-ES"/>
        </w:rPr>
        <w:t xml:space="preserve">1995), </w:t>
      </w:r>
      <w:r w:rsidRPr="008D6E55">
        <w:rPr>
          <w:rFonts w:ascii="Arial" w:hAnsi="Arial" w:cs="Arial"/>
          <w:sz w:val="24"/>
          <w:szCs w:val="24"/>
          <w:lang w:val="es-ES"/>
        </w:rPr>
        <w:t xml:space="preserve">centran el estudio del estilo de liderazgo de la gerencia considerando dos variables: las necesidades del personal y el cumplimiento de tareas. Esta orientación investigativa también, asumida por </w:t>
      </w:r>
      <w:r w:rsidR="001A2759">
        <w:rPr>
          <w:rFonts w:ascii="Arial" w:hAnsi="Arial" w:cs="Arial"/>
          <w:sz w:val="24"/>
          <w:szCs w:val="24"/>
          <w:lang w:val="es-ES"/>
        </w:rPr>
        <w:t xml:space="preserve">Likert </w:t>
      </w:r>
      <w:r w:rsidR="00D90608">
        <w:rPr>
          <w:rFonts w:ascii="Arial" w:hAnsi="Arial" w:cs="Arial"/>
          <w:sz w:val="24"/>
          <w:szCs w:val="24"/>
          <w:lang w:val="es-ES"/>
        </w:rPr>
        <w:t>(</w:t>
      </w:r>
      <w:r w:rsidR="00F843CD" w:rsidRPr="008D6E55">
        <w:rPr>
          <w:rFonts w:ascii="Arial" w:hAnsi="Arial" w:cs="Arial"/>
          <w:sz w:val="24"/>
          <w:szCs w:val="24"/>
          <w:lang w:val="es-ES"/>
        </w:rPr>
        <w:t>1961</w:t>
      </w:r>
      <w:r w:rsidRPr="008D6E55">
        <w:rPr>
          <w:rFonts w:ascii="Arial" w:hAnsi="Arial" w:cs="Arial"/>
          <w:sz w:val="24"/>
          <w:szCs w:val="24"/>
          <w:lang w:val="es-ES"/>
        </w:rPr>
        <w:t xml:space="preserve">), develó que los gerentes centrados en su personal eran más eficaces que aquellos estilos de liderazgo centrados en las tareas. </w:t>
      </w:r>
      <w:r w:rsidR="00F843CD" w:rsidRPr="008D6E55">
        <w:rPr>
          <w:rFonts w:ascii="Arial" w:hAnsi="Arial" w:cs="Arial"/>
          <w:sz w:val="24"/>
          <w:szCs w:val="24"/>
          <w:lang w:val="es-ES"/>
        </w:rPr>
        <w:t xml:space="preserve">Likert, referido por </w:t>
      </w:r>
      <w:proofErr w:type="spellStart"/>
      <w:r w:rsidR="001A2759">
        <w:rPr>
          <w:rFonts w:ascii="Arial" w:hAnsi="Arial" w:cs="Arial"/>
          <w:sz w:val="24"/>
          <w:szCs w:val="24"/>
          <w:lang w:val="es-ES"/>
        </w:rPr>
        <w:t>Bolman</w:t>
      </w:r>
      <w:proofErr w:type="spellEnd"/>
      <w:r w:rsidR="001A2759">
        <w:rPr>
          <w:rFonts w:ascii="Arial" w:hAnsi="Arial" w:cs="Arial"/>
          <w:sz w:val="24"/>
          <w:szCs w:val="24"/>
          <w:lang w:val="es-ES"/>
        </w:rPr>
        <w:t xml:space="preserve"> y </w:t>
      </w:r>
      <w:proofErr w:type="spellStart"/>
      <w:r w:rsidR="001A2759">
        <w:rPr>
          <w:rFonts w:ascii="Arial" w:hAnsi="Arial" w:cs="Arial"/>
          <w:sz w:val="24"/>
          <w:szCs w:val="24"/>
          <w:lang w:val="es-ES"/>
        </w:rPr>
        <w:t>Deal</w:t>
      </w:r>
      <w:proofErr w:type="spellEnd"/>
      <w:r w:rsidR="00D90608">
        <w:rPr>
          <w:rFonts w:ascii="Arial" w:hAnsi="Arial" w:cs="Arial"/>
          <w:sz w:val="24"/>
          <w:szCs w:val="24"/>
          <w:lang w:val="es-ES"/>
        </w:rPr>
        <w:t xml:space="preserve"> (</w:t>
      </w:r>
      <w:r w:rsidR="00F843CD" w:rsidRPr="008D6E55">
        <w:rPr>
          <w:rFonts w:ascii="Arial" w:hAnsi="Arial" w:cs="Arial"/>
          <w:sz w:val="24"/>
          <w:szCs w:val="24"/>
          <w:lang w:val="es-ES"/>
        </w:rPr>
        <w:t>1995).</w:t>
      </w:r>
    </w:p>
    <w:p w:rsidR="00BD1F88" w:rsidRPr="008D6E55" w:rsidRDefault="00BD1F88" w:rsidP="008D6E55">
      <w:pPr>
        <w:spacing w:line="360" w:lineRule="auto"/>
        <w:jc w:val="both"/>
        <w:rPr>
          <w:rFonts w:ascii="Arial" w:hAnsi="Arial" w:cs="Arial"/>
          <w:sz w:val="24"/>
          <w:szCs w:val="24"/>
          <w:lang w:val="es-ES"/>
        </w:rPr>
      </w:pPr>
      <w:r w:rsidRPr="008D6E55">
        <w:rPr>
          <w:rFonts w:ascii="Arial" w:hAnsi="Arial" w:cs="Arial"/>
          <w:sz w:val="24"/>
          <w:szCs w:val="24"/>
          <w:lang w:val="es-ES"/>
        </w:rPr>
        <w:t>Por otra parte, también es preciso indicar el papel de los grupos en las organizaciones, estimando que éstos presentan ventajas y desventajas, lo que puede</w:t>
      </w:r>
      <w:r w:rsidR="00F843CD" w:rsidRPr="008D6E55">
        <w:rPr>
          <w:rFonts w:ascii="Arial" w:hAnsi="Arial" w:cs="Arial"/>
          <w:sz w:val="24"/>
          <w:szCs w:val="24"/>
          <w:lang w:val="es-ES"/>
        </w:rPr>
        <w:t xml:space="preserve"> derivar en grupos productivos o</w:t>
      </w:r>
      <w:r w:rsidRPr="008D6E55">
        <w:rPr>
          <w:rFonts w:ascii="Arial" w:hAnsi="Arial" w:cs="Arial"/>
          <w:sz w:val="24"/>
          <w:szCs w:val="24"/>
          <w:lang w:val="es-ES"/>
        </w:rPr>
        <w:t xml:space="preserve"> improductivos. Al respecto </w:t>
      </w:r>
      <w:proofErr w:type="spellStart"/>
      <w:r w:rsidRPr="008D6E55">
        <w:rPr>
          <w:rFonts w:ascii="Arial" w:hAnsi="Arial" w:cs="Arial"/>
          <w:sz w:val="24"/>
          <w:szCs w:val="24"/>
          <w:lang w:val="es-ES"/>
        </w:rPr>
        <w:t>Bolman</w:t>
      </w:r>
      <w:proofErr w:type="spellEnd"/>
      <w:r w:rsidRPr="008D6E55">
        <w:rPr>
          <w:rFonts w:ascii="Arial" w:hAnsi="Arial" w:cs="Arial"/>
          <w:sz w:val="24"/>
          <w:szCs w:val="24"/>
          <w:lang w:val="es-ES"/>
        </w:rPr>
        <w:t xml:space="preserve"> y </w:t>
      </w:r>
      <w:proofErr w:type="spellStart"/>
      <w:r w:rsidRPr="008D6E55">
        <w:rPr>
          <w:rFonts w:ascii="Arial" w:hAnsi="Arial" w:cs="Arial"/>
          <w:sz w:val="24"/>
          <w:szCs w:val="24"/>
          <w:lang w:val="es-ES"/>
        </w:rPr>
        <w:t>Deal</w:t>
      </w:r>
      <w:proofErr w:type="spellEnd"/>
      <w:r w:rsidR="00D90608">
        <w:rPr>
          <w:rFonts w:ascii="Arial" w:hAnsi="Arial" w:cs="Arial"/>
          <w:sz w:val="24"/>
          <w:szCs w:val="24"/>
          <w:lang w:val="es-ES"/>
        </w:rPr>
        <w:t>, (</w:t>
      </w:r>
      <w:r w:rsidR="0053263A" w:rsidRPr="008D6E55">
        <w:rPr>
          <w:rFonts w:ascii="Arial" w:hAnsi="Arial" w:cs="Arial"/>
          <w:sz w:val="24"/>
          <w:szCs w:val="24"/>
          <w:lang w:val="es-ES"/>
        </w:rPr>
        <w:t>1995)</w:t>
      </w:r>
      <w:r w:rsidRPr="008D6E55">
        <w:rPr>
          <w:rFonts w:ascii="Arial" w:hAnsi="Arial" w:cs="Arial"/>
          <w:sz w:val="24"/>
          <w:szCs w:val="24"/>
          <w:lang w:val="es-ES"/>
        </w:rPr>
        <w:t xml:space="preserve"> consideran que los temas centrales en los procesos de grupo son: </w:t>
      </w:r>
    </w:p>
    <w:p w:rsidR="00BD1F88" w:rsidRPr="00F520FE" w:rsidRDefault="00BD1F88" w:rsidP="00F520FE">
      <w:pPr>
        <w:pStyle w:val="Prrafodelista"/>
        <w:numPr>
          <w:ilvl w:val="0"/>
          <w:numId w:val="19"/>
        </w:numPr>
        <w:spacing w:line="360" w:lineRule="auto"/>
        <w:jc w:val="both"/>
        <w:rPr>
          <w:rFonts w:ascii="Arial" w:hAnsi="Arial" w:cs="Arial"/>
          <w:sz w:val="24"/>
          <w:szCs w:val="24"/>
        </w:rPr>
      </w:pPr>
      <w:r w:rsidRPr="00F520FE">
        <w:rPr>
          <w:rFonts w:ascii="Arial" w:hAnsi="Arial" w:cs="Arial"/>
          <w:sz w:val="24"/>
          <w:szCs w:val="24"/>
        </w:rPr>
        <w:t>Roles informales en función de la posición que la persona ocupa en una organización, definido por expectativas en tanto que la conducta de la persona debe ajustarse al reto que representa.</w:t>
      </w:r>
    </w:p>
    <w:p w:rsidR="00BD1F88" w:rsidRPr="00F520FE" w:rsidRDefault="00BD1F88" w:rsidP="00F520FE">
      <w:pPr>
        <w:pStyle w:val="Prrafodelista"/>
        <w:numPr>
          <w:ilvl w:val="0"/>
          <w:numId w:val="19"/>
        </w:numPr>
        <w:spacing w:line="360" w:lineRule="auto"/>
        <w:jc w:val="both"/>
        <w:rPr>
          <w:rFonts w:ascii="Arial" w:hAnsi="Arial" w:cs="Arial"/>
          <w:sz w:val="24"/>
          <w:szCs w:val="24"/>
        </w:rPr>
      </w:pPr>
      <w:r w:rsidRPr="00F520FE">
        <w:rPr>
          <w:rFonts w:ascii="Arial" w:hAnsi="Arial" w:cs="Arial"/>
          <w:sz w:val="24"/>
          <w:szCs w:val="24"/>
        </w:rPr>
        <w:t>Normas informales del grupo: En el sentido de cada grupo desarrolla un compendio de normas, los cuales orientan la forma como se va a trabajar y en la conducta de sus integrantes.</w:t>
      </w:r>
    </w:p>
    <w:p w:rsidR="00BD1F88" w:rsidRPr="00F520FE" w:rsidRDefault="00BD1F88" w:rsidP="00F520FE">
      <w:pPr>
        <w:pStyle w:val="Prrafodelista"/>
        <w:numPr>
          <w:ilvl w:val="0"/>
          <w:numId w:val="19"/>
        </w:numPr>
        <w:spacing w:line="360" w:lineRule="auto"/>
        <w:jc w:val="both"/>
        <w:rPr>
          <w:rFonts w:ascii="Arial" w:hAnsi="Arial" w:cs="Arial"/>
          <w:sz w:val="24"/>
          <w:szCs w:val="24"/>
        </w:rPr>
      </w:pPr>
      <w:r w:rsidRPr="00F520FE">
        <w:rPr>
          <w:rFonts w:ascii="Arial" w:hAnsi="Arial" w:cs="Arial"/>
          <w:sz w:val="24"/>
          <w:szCs w:val="24"/>
        </w:rPr>
        <w:t>Conflictos interpersonales entre los grupos: Considerando que los mismos bloquean el progreso y traen consigo grandes pérdidas de tiempo.</w:t>
      </w:r>
    </w:p>
    <w:p w:rsidR="00F520FE" w:rsidRPr="00F520FE" w:rsidRDefault="00BD1F88" w:rsidP="00F520FE">
      <w:pPr>
        <w:pStyle w:val="Prrafodelista"/>
        <w:numPr>
          <w:ilvl w:val="0"/>
          <w:numId w:val="19"/>
        </w:numPr>
        <w:spacing w:line="360" w:lineRule="auto"/>
        <w:jc w:val="both"/>
        <w:rPr>
          <w:rFonts w:ascii="Arial" w:hAnsi="Arial" w:cs="Arial"/>
          <w:sz w:val="24"/>
          <w:szCs w:val="24"/>
        </w:rPr>
      </w:pPr>
      <w:r w:rsidRPr="00F520FE">
        <w:rPr>
          <w:rFonts w:ascii="Arial" w:hAnsi="Arial" w:cs="Arial"/>
          <w:sz w:val="24"/>
          <w:szCs w:val="24"/>
        </w:rPr>
        <w:t>Liderazgo y toma de decisiones: el tema que ocupa a todos los grupos es cómo y hacia dónde orientar las acciones tendientes a alcanzar los objetivos. Es por ello que el líder debe tener apertura para el desarrollo de nuevos liderazgos dentro de la organización; es decir mantener una postura compartida y flexible.</w:t>
      </w:r>
    </w:p>
    <w:p w:rsidR="00BD1F88" w:rsidRPr="008D6E55" w:rsidRDefault="00BD1F88" w:rsidP="008D6E55">
      <w:pPr>
        <w:spacing w:line="360" w:lineRule="auto"/>
        <w:jc w:val="both"/>
        <w:rPr>
          <w:rFonts w:ascii="Arial" w:hAnsi="Arial" w:cs="Arial"/>
          <w:sz w:val="24"/>
          <w:szCs w:val="24"/>
          <w:lang w:val="es-ES"/>
        </w:rPr>
      </w:pPr>
      <w:r w:rsidRPr="008D6E55">
        <w:rPr>
          <w:rFonts w:ascii="Arial" w:hAnsi="Arial" w:cs="Arial"/>
          <w:sz w:val="24"/>
          <w:szCs w:val="24"/>
          <w:lang w:val="es-ES"/>
        </w:rPr>
        <w:lastRenderedPageBreak/>
        <w:t xml:space="preserve">En otro orden de ideas, en lo que respecta a los mecanismos para mejorar la gerencia de los recursos humanos, se debe considerar las diversas teorías que ofrecen pistas que contribuyen a emprender liderazgos asertivos y a tono con la objetividad que está dada. En este sentido, el éxito gerencial participativo evidencia que la misma propicia un aumento en la moral de los participantes y en su desempeño productivo. De la misma manera, es preciso reflexionar respecto al enriquecimiento del trabajo, en atención a la excesiva fragmentación de las tareas; por tanto, se debe rediseñar el trabajo con </w:t>
      </w:r>
      <w:r w:rsidR="00F843CD" w:rsidRPr="008D6E55">
        <w:rPr>
          <w:rFonts w:ascii="Arial" w:hAnsi="Arial" w:cs="Arial"/>
          <w:sz w:val="24"/>
          <w:szCs w:val="24"/>
          <w:lang w:val="es-ES"/>
        </w:rPr>
        <w:t>miras a que el empleado perciba</w:t>
      </w:r>
      <w:r w:rsidRPr="008D6E55">
        <w:rPr>
          <w:rFonts w:ascii="Arial" w:hAnsi="Arial" w:cs="Arial"/>
          <w:sz w:val="24"/>
          <w:szCs w:val="24"/>
          <w:lang w:val="es-ES"/>
        </w:rPr>
        <w:t xml:space="preserve"> una mayor significación del mismo.</w:t>
      </w:r>
    </w:p>
    <w:p w:rsidR="00F520FE" w:rsidRDefault="00BD1F88" w:rsidP="008D6E55">
      <w:pPr>
        <w:spacing w:line="360" w:lineRule="auto"/>
        <w:jc w:val="both"/>
        <w:rPr>
          <w:rFonts w:ascii="Arial" w:hAnsi="Arial" w:cs="Arial"/>
          <w:sz w:val="24"/>
          <w:szCs w:val="24"/>
          <w:lang w:val="es-ES"/>
        </w:rPr>
      </w:pPr>
      <w:r w:rsidRPr="008D6E55">
        <w:rPr>
          <w:rFonts w:ascii="Arial" w:hAnsi="Arial" w:cs="Arial"/>
          <w:sz w:val="24"/>
          <w:szCs w:val="24"/>
          <w:lang w:val="es-ES"/>
        </w:rPr>
        <w:t>En este sentido, siguiendo con la teorí</w:t>
      </w:r>
      <w:r w:rsidR="00F22D70" w:rsidRPr="008D6E55">
        <w:rPr>
          <w:rFonts w:ascii="Arial" w:hAnsi="Arial" w:cs="Arial"/>
          <w:sz w:val="24"/>
          <w:szCs w:val="24"/>
          <w:lang w:val="es-ES"/>
        </w:rPr>
        <w:t>a de Hackman se devela que “</w:t>
      </w:r>
      <w:r w:rsidRPr="008D6E55">
        <w:rPr>
          <w:rFonts w:ascii="Arial" w:hAnsi="Arial" w:cs="Arial"/>
          <w:sz w:val="24"/>
          <w:szCs w:val="24"/>
          <w:lang w:val="es-ES"/>
        </w:rPr>
        <w:t>la necesidad de los individuos de ver su trabajo como significativo e importante, de sentirse personalmente responsables por las consecuencias de sus esfuerzos y de recibir i</w:t>
      </w:r>
      <w:r w:rsidR="00F22D70" w:rsidRPr="008D6E55">
        <w:rPr>
          <w:rFonts w:ascii="Arial" w:hAnsi="Arial" w:cs="Arial"/>
          <w:sz w:val="24"/>
          <w:szCs w:val="24"/>
          <w:lang w:val="es-ES"/>
        </w:rPr>
        <w:t>nformación sobre sus resultados</w:t>
      </w:r>
      <w:r w:rsidRPr="008D6E55">
        <w:rPr>
          <w:rFonts w:ascii="Arial" w:hAnsi="Arial" w:cs="Arial"/>
          <w:sz w:val="24"/>
          <w:szCs w:val="24"/>
          <w:lang w:val="es-ES"/>
        </w:rPr>
        <w:t xml:space="preserve">” </w:t>
      </w:r>
      <w:r w:rsidR="0053263A" w:rsidRPr="008D6E55">
        <w:rPr>
          <w:rFonts w:ascii="Arial" w:hAnsi="Arial" w:cs="Arial"/>
          <w:sz w:val="24"/>
          <w:szCs w:val="24"/>
          <w:lang w:val="es-ES"/>
        </w:rPr>
        <w:t xml:space="preserve">Hackman, citado por </w:t>
      </w:r>
      <w:r w:rsidR="00D90608">
        <w:rPr>
          <w:rFonts w:ascii="Arial" w:hAnsi="Arial" w:cs="Arial"/>
          <w:sz w:val="24"/>
          <w:szCs w:val="24"/>
          <w:lang w:val="es-ES"/>
        </w:rPr>
        <w:t>(</w:t>
      </w:r>
      <w:proofErr w:type="spellStart"/>
      <w:r w:rsidRPr="008D6E55">
        <w:rPr>
          <w:rFonts w:ascii="Arial" w:hAnsi="Arial" w:cs="Arial"/>
          <w:sz w:val="24"/>
          <w:szCs w:val="24"/>
          <w:lang w:val="es-ES"/>
        </w:rPr>
        <w:t>Bolman</w:t>
      </w:r>
      <w:proofErr w:type="spellEnd"/>
      <w:r w:rsidRPr="008D6E55">
        <w:rPr>
          <w:rFonts w:ascii="Arial" w:hAnsi="Arial" w:cs="Arial"/>
          <w:sz w:val="24"/>
          <w:szCs w:val="24"/>
          <w:lang w:val="es-ES"/>
        </w:rPr>
        <w:t xml:space="preserve"> y </w:t>
      </w:r>
      <w:proofErr w:type="spellStart"/>
      <w:r w:rsidRPr="008D6E55">
        <w:rPr>
          <w:rFonts w:ascii="Arial" w:hAnsi="Arial" w:cs="Arial"/>
          <w:sz w:val="24"/>
          <w:szCs w:val="24"/>
          <w:lang w:val="es-ES"/>
        </w:rPr>
        <w:t>Deal</w:t>
      </w:r>
      <w:proofErr w:type="spellEnd"/>
      <w:r w:rsidR="00D90608">
        <w:rPr>
          <w:rFonts w:ascii="Arial" w:hAnsi="Arial" w:cs="Arial"/>
          <w:sz w:val="24"/>
          <w:szCs w:val="24"/>
          <w:lang w:val="es-ES"/>
        </w:rPr>
        <w:t xml:space="preserve">, 1995, </w:t>
      </w:r>
      <w:r w:rsidRPr="008D6E55">
        <w:rPr>
          <w:rFonts w:ascii="Arial" w:hAnsi="Arial" w:cs="Arial"/>
          <w:sz w:val="24"/>
          <w:szCs w:val="24"/>
          <w:lang w:val="es-ES"/>
        </w:rPr>
        <w:t>p.156)</w:t>
      </w:r>
      <w:r w:rsidR="00F843CD" w:rsidRPr="008D6E55">
        <w:rPr>
          <w:rFonts w:ascii="Arial" w:hAnsi="Arial" w:cs="Arial"/>
          <w:sz w:val="24"/>
          <w:szCs w:val="24"/>
          <w:lang w:val="es-ES"/>
        </w:rPr>
        <w:t>, constituye uno de los elementos fundamentales para el fomento de estrategias tendientes a motivar a la fuerza laboral en pro de dar respuesta a las necesidades enunciadas</w:t>
      </w:r>
      <w:r w:rsidRPr="008D6E55">
        <w:rPr>
          <w:rFonts w:ascii="Arial" w:hAnsi="Arial" w:cs="Arial"/>
          <w:sz w:val="24"/>
          <w:szCs w:val="24"/>
          <w:lang w:val="es-ES"/>
        </w:rPr>
        <w:t>. En tal sentido, se debe considerar la necesidad de habilidades, identidad de tareas y el significado de la tarea</w:t>
      </w:r>
      <w:r w:rsidR="0053263A" w:rsidRPr="008D6E55">
        <w:rPr>
          <w:rFonts w:ascii="Arial" w:hAnsi="Arial" w:cs="Arial"/>
          <w:sz w:val="24"/>
          <w:szCs w:val="24"/>
          <w:lang w:val="es-ES"/>
        </w:rPr>
        <w:t xml:space="preserve"> en el impacto que pueda generar estos componentes en la motivación y productividad del recurso humano, puesto que las mismas </w:t>
      </w:r>
      <w:r w:rsidRPr="008D6E55">
        <w:rPr>
          <w:rFonts w:ascii="Arial" w:hAnsi="Arial" w:cs="Arial"/>
          <w:sz w:val="24"/>
          <w:szCs w:val="24"/>
          <w:lang w:val="es-ES"/>
        </w:rPr>
        <w:t xml:space="preserve">afectan de una manera u otra </w:t>
      </w:r>
      <w:r w:rsidR="00F843CD" w:rsidRPr="008D6E55">
        <w:rPr>
          <w:rFonts w:ascii="Arial" w:hAnsi="Arial" w:cs="Arial"/>
          <w:sz w:val="24"/>
          <w:szCs w:val="24"/>
          <w:lang w:val="es-ES"/>
        </w:rPr>
        <w:t>la</w:t>
      </w:r>
      <w:r w:rsidR="00F520FE">
        <w:rPr>
          <w:rFonts w:ascii="Arial" w:hAnsi="Arial" w:cs="Arial"/>
          <w:sz w:val="24"/>
          <w:szCs w:val="24"/>
          <w:lang w:val="es-ES"/>
        </w:rPr>
        <w:t xml:space="preserve"> calidad del trabajo.</w:t>
      </w:r>
    </w:p>
    <w:p w:rsidR="00F520FE" w:rsidRDefault="00BD1F88" w:rsidP="008D6E55">
      <w:pPr>
        <w:spacing w:line="360" w:lineRule="auto"/>
        <w:jc w:val="both"/>
        <w:rPr>
          <w:rFonts w:ascii="Arial" w:hAnsi="Arial" w:cs="Arial"/>
          <w:sz w:val="24"/>
          <w:szCs w:val="24"/>
          <w:lang w:val="es-ES"/>
        </w:rPr>
      </w:pPr>
      <w:r w:rsidRPr="008D6E55">
        <w:rPr>
          <w:rFonts w:ascii="Arial" w:hAnsi="Arial" w:cs="Arial"/>
          <w:sz w:val="24"/>
          <w:szCs w:val="24"/>
          <w:lang w:val="es-ES"/>
        </w:rPr>
        <w:t>A partir de ello, se puede decir que entre las barreras que debe</w:t>
      </w:r>
      <w:r w:rsidR="0053263A" w:rsidRPr="008D6E55">
        <w:rPr>
          <w:rFonts w:ascii="Arial" w:hAnsi="Arial" w:cs="Arial"/>
          <w:sz w:val="24"/>
          <w:szCs w:val="24"/>
          <w:lang w:val="es-ES"/>
        </w:rPr>
        <w:t>n</w:t>
      </w:r>
      <w:r w:rsidRPr="008D6E55">
        <w:rPr>
          <w:rFonts w:ascii="Arial" w:hAnsi="Arial" w:cs="Arial"/>
          <w:sz w:val="24"/>
          <w:szCs w:val="24"/>
          <w:lang w:val="es-ES"/>
        </w:rPr>
        <w:t xml:space="preserve"> afrontar los gerentes son el determinismo tecnológico, </w:t>
      </w:r>
      <w:r w:rsidR="00F843CD" w:rsidRPr="008D6E55">
        <w:rPr>
          <w:rFonts w:ascii="Arial" w:hAnsi="Arial" w:cs="Arial"/>
          <w:sz w:val="24"/>
          <w:szCs w:val="24"/>
          <w:lang w:val="es-ES"/>
        </w:rPr>
        <w:t xml:space="preserve">la </w:t>
      </w:r>
      <w:r w:rsidRPr="008D6E55">
        <w:rPr>
          <w:rFonts w:ascii="Arial" w:hAnsi="Arial" w:cs="Arial"/>
          <w:sz w:val="24"/>
          <w:szCs w:val="24"/>
          <w:lang w:val="es-ES"/>
        </w:rPr>
        <w:t xml:space="preserve">durabilidad y </w:t>
      </w:r>
      <w:r w:rsidR="00F843CD" w:rsidRPr="008D6E55">
        <w:rPr>
          <w:rFonts w:ascii="Arial" w:hAnsi="Arial" w:cs="Arial"/>
          <w:sz w:val="24"/>
          <w:szCs w:val="24"/>
          <w:lang w:val="es-ES"/>
        </w:rPr>
        <w:t xml:space="preserve">la </w:t>
      </w:r>
      <w:r w:rsidRPr="008D6E55">
        <w:rPr>
          <w:rFonts w:ascii="Arial" w:hAnsi="Arial" w:cs="Arial"/>
          <w:sz w:val="24"/>
          <w:szCs w:val="24"/>
          <w:lang w:val="es-ES"/>
        </w:rPr>
        <w:t xml:space="preserve">pertinencia de la Teoría X, </w:t>
      </w:r>
      <w:r w:rsidR="00F843CD" w:rsidRPr="008D6E55">
        <w:rPr>
          <w:rFonts w:ascii="Arial" w:hAnsi="Arial" w:cs="Arial"/>
          <w:sz w:val="24"/>
          <w:szCs w:val="24"/>
          <w:lang w:val="es-ES"/>
        </w:rPr>
        <w:t xml:space="preserve">la </w:t>
      </w:r>
      <w:r w:rsidRPr="008D6E55">
        <w:rPr>
          <w:rFonts w:ascii="Arial" w:hAnsi="Arial" w:cs="Arial"/>
          <w:sz w:val="24"/>
          <w:szCs w:val="24"/>
          <w:lang w:val="es-ES"/>
        </w:rPr>
        <w:t>necesidad de inversión en condiciones económicas adversas</w:t>
      </w:r>
      <w:r w:rsidR="00F843CD" w:rsidRPr="008D6E55">
        <w:rPr>
          <w:rFonts w:ascii="Arial" w:hAnsi="Arial" w:cs="Arial"/>
          <w:sz w:val="24"/>
          <w:szCs w:val="24"/>
          <w:lang w:val="es-ES"/>
        </w:rPr>
        <w:t>, entre otras</w:t>
      </w:r>
      <w:r w:rsidRPr="008D6E55">
        <w:rPr>
          <w:rFonts w:ascii="Arial" w:hAnsi="Arial" w:cs="Arial"/>
          <w:sz w:val="24"/>
          <w:szCs w:val="24"/>
          <w:lang w:val="es-ES"/>
        </w:rPr>
        <w:t xml:space="preserve">. Es por ello, que es importante reconocer los beneficios de los grupos de trabajo </w:t>
      </w:r>
      <w:r w:rsidR="00D90608" w:rsidRPr="008D6E55">
        <w:rPr>
          <w:rFonts w:ascii="Arial" w:hAnsi="Arial" w:cs="Arial"/>
          <w:sz w:val="24"/>
          <w:szCs w:val="24"/>
          <w:lang w:val="es-ES"/>
        </w:rPr>
        <w:t>auto dirigido</w:t>
      </w:r>
      <w:r w:rsidRPr="008D6E55">
        <w:rPr>
          <w:rFonts w:ascii="Arial" w:hAnsi="Arial" w:cs="Arial"/>
          <w:sz w:val="24"/>
          <w:szCs w:val="24"/>
          <w:lang w:val="es-ES"/>
        </w:rPr>
        <w:t xml:space="preserve"> “…la idea consiste en conferir al grupo toda la responsabilidad por el producto o el servicio completo, otorgando a sus miembros la suficiente autonomía y recursos para poder responder por los resultados…” </w:t>
      </w:r>
      <w:r w:rsidR="00233A74">
        <w:rPr>
          <w:rFonts w:ascii="Arial" w:hAnsi="Arial" w:cs="Arial"/>
          <w:sz w:val="24"/>
          <w:szCs w:val="24"/>
          <w:lang w:val="es-ES"/>
        </w:rPr>
        <w:t>(</w:t>
      </w:r>
      <w:proofErr w:type="spellStart"/>
      <w:r w:rsidR="00233A74">
        <w:rPr>
          <w:rFonts w:ascii="Arial" w:hAnsi="Arial" w:cs="Arial"/>
          <w:sz w:val="24"/>
          <w:szCs w:val="24"/>
          <w:lang w:val="es-ES"/>
        </w:rPr>
        <w:t>Bolman</w:t>
      </w:r>
      <w:proofErr w:type="spellEnd"/>
      <w:r w:rsidR="00233A74">
        <w:rPr>
          <w:rFonts w:ascii="Arial" w:hAnsi="Arial" w:cs="Arial"/>
          <w:sz w:val="24"/>
          <w:szCs w:val="24"/>
          <w:lang w:val="es-ES"/>
        </w:rPr>
        <w:t xml:space="preserve"> y </w:t>
      </w:r>
      <w:proofErr w:type="spellStart"/>
      <w:r w:rsidR="00233A74">
        <w:rPr>
          <w:rFonts w:ascii="Arial" w:hAnsi="Arial" w:cs="Arial"/>
          <w:sz w:val="24"/>
          <w:szCs w:val="24"/>
          <w:lang w:val="es-ES"/>
        </w:rPr>
        <w:t>Deal</w:t>
      </w:r>
      <w:proofErr w:type="spellEnd"/>
      <w:r w:rsidR="00233A74">
        <w:rPr>
          <w:rFonts w:ascii="Arial" w:hAnsi="Arial" w:cs="Arial"/>
          <w:sz w:val="24"/>
          <w:szCs w:val="24"/>
          <w:lang w:val="es-ES"/>
        </w:rPr>
        <w:t xml:space="preserve">, 1995, </w:t>
      </w:r>
      <w:r w:rsidRPr="008D6E55">
        <w:rPr>
          <w:rFonts w:ascii="Arial" w:hAnsi="Arial" w:cs="Arial"/>
          <w:sz w:val="24"/>
          <w:szCs w:val="24"/>
          <w:lang w:val="es-ES"/>
        </w:rPr>
        <w:t>p.159).</w:t>
      </w:r>
      <w:r w:rsidR="00F843CD" w:rsidRPr="008D6E55">
        <w:rPr>
          <w:rFonts w:ascii="Arial" w:hAnsi="Arial" w:cs="Arial"/>
          <w:sz w:val="24"/>
          <w:szCs w:val="24"/>
          <w:lang w:val="es-ES"/>
        </w:rPr>
        <w:t xml:space="preserve"> Su implementación debe responder a las especificidades del grupo y contexto laboral, para que se puedan obtener los resultados esperados.</w:t>
      </w:r>
    </w:p>
    <w:p w:rsidR="00F520FE" w:rsidRDefault="00BD1F88" w:rsidP="008D6E55">
      <w:pPr>
        <w:spacing w:line="360" w:lineRule="auto"/>
        <w:jc w:val="both"/>
        <w:rPr>
          <w:rFonts w:ascii="Arial" w:hAnsi="Arial" w:cs="Arial"/>
          <w:sz w:val="24"/>
          <w:szCs w:val="24"/>
          <w:lang w:val="es-ES"/>
        </w:rPr>
      </w:pPr>
      <w:r w:rsidRPr="008D6E55">
        <w:rPr>
          <w:rFonts w:ascii="Arial" w:hAnsi="Arial" w:cs="Arial"/>
          <w:sz w:val="24"/>
          <w:szCs w:val="24"/>
          <w:lang w:val="es-ES"/>
        </w:rPr>
        <w:lastRenderedPageBreak/>
        <w:t xml:space="preserve">Así también es necesario resaltar las bondades que ofrece la democracia organizacional, por cuanto que sus resultados develan más </w:t>
      </w:r>
      <w:r w:rsidR="0053263A" w:rsidRPr="008D6E55">
        <w:rPr>
          <w:rFonts w:ascii="Arial" w:hAnsi="Arial" w:cs="Arial"/>
          <w:sz w:val="24"/>
          <w:szCs w:val="24"/>
          <w:lang w:val="es-ES"/>
        </w:rPr>
        <w:t>efectos</w:t>
      </w:r>
      <w:r w:rsidRPr="008D6E55">
        <w:rPr>
          <w:rFonts w:ascii="Arial" w:hAnsi="Arial" w:cs="Arial"/>
          <w:sz w:val="24"/>
          <w:szCs w:val="24"/>
          <w:lang w:val="es-ES"/>
        </w:rPr>
        <w:t xml:space="preserve"> positivos que negativos; superando los miedos que algunos gerentes tienen en relación a este enfoque, tal como lo expresa Bolman y Deal</w:t>
      </w:r>
      <w:r w:rsidR="00F843CD" w:rsidRPr="008D6E55">
        <w:rPr>
          <w:rFonts w:ascii="Arial" w:hAnsi="Arial" w:cs="Arial"/>
          <w:sz w:val="24"/>
          <w:szCs w:val="24"/>
          <w:lang w:val="es-ES"/>
        </w:rPr>
        <w:t xml:space="preserve"> (1995)</w:t>
      </w:r>
      <w:r w:rsidRPr="008D6E55">
        <w:rPr>
          <w:rFonts w:ascii="Arial" w:hAnsi="Arial" w:cs="Arial"/>
          <w:sz w:val="24"/>
          <w:szCs w:val="24"/>
          <w:lang w:val="es-ES"/>
        </w:rPr>
        <w:t xml:space="preserve"> cuando afirman que “…los gerentes se resisten a la democracia por miedo a perder el poder y las prerrogativas</w:t>
      </w:r>
      <w:r w:rsidR="00F520FE">
        <w:rPr>
          <w:rFonts w:ascii="Arial" w:hAnsi="Arial" w:cs="Arial"/>
          <w:sz w:val="24"/>
          <w:szCs w:val="24"/>
          <w:lang w:val="es-ES"/>
        </w:rPr>
        <w:t xml:space="preserve"> que poseen…” (p.162). </w:t>
      </w:r>
    </w:p>
    <w:p w:rsidR="00F520FE" w:rsidRDefault="00BD1F88" w:rsidP="008D6E55">
      <w:pPr>
        <w:spacing w:line="360" w:lineRule="auto"/>
        <w:jc w:val="both"/>
        <w:rPr>
          <w:rFonts w:ascii="Arial" w:hAnsi="Arial" w:cs="Arial"/>
          <w:sz w:val="24"/>
          <w:szCs w:val="24"/>
          <w:lang w:val="es-ES"/>
        </w:rPr>
      </w:pPr>
      <w:r w:rsidRPr="008D6E55">
        <w:rPr>
          <w:rFonts w:ascii="Arial" w:hAnsi="Arial" w:cs="Arial"/>
          <w:sz w:val="24"/>
          <w:szCs w:val="24"/>
          <w:lang w:val="es-ES"/>
        </w:rPr>
        <w:t>De la misma manera, se debe estimar la importancia del adiestramiento y capacitación del personal en función de optimar su desempeño. Considerando, además el proceso de retroalimentación o feedback a la luz de orientar y valorar el trabajo del recurso humano; para ello Likert estima prudente emprender una supervisión centrada en el empleado y una estructura organizacional c</w:t>
      </w:r>
      <w:r w:rsidR="00F520FE">
        <w:rPr>
          <w:rFonts w:ascii="Arial" w:hAnsi="Arial" w:cs="Arial"/>
          <w:sz w:val="24"/>
          <w:szCs w:val="24"/>
          <w:lang w:val="es-ES"/>
        </w:rPr>
        <w:t>on base en grupos superpuestos.</w:t>
      </w:r>
    </w:p>
    <w:p w:rsidR="00BD1F88" w:rsidRPr="008D6E55" w:rsidRDefault="00BD1F88" w:rsidP="008D6E55">
      <w:pPr>
        <w:spacing w:line="360" w:lineRule="auto"/>
        <w:jc w:val="both"/>
        <w:rPr>
          <w:rFonts w:ascii="Arial" w:hAnsi="Arial" w:cs="Arial"/>
          <w:sz w:val="24"/>
          <w:szCs w:val="24"/>
          <w:lang w:val="es-ES"/>
        </w:rPr>
      </w:pPr>
      <w:r w:rsidRPr="008D6E55">
        <w:rPr>
          <w:rFonts w:ascii="Arial" w:hAnsi="Arial" w:cs="Arial"/>
          <w:sz w:val="24"/>
          <w:szCs w:val="24"/>
          <w:lang w:val="es-ES"/>
        </w:rPr>
        <w:t>Para finaliza</w:t>
      </w:r>
      <w:r w:rsidR="00F843CD" w:rsidRPr="008D6E55">
        <w:rPr>
          <w:rFonts w:ascii="Arial" w:hAnsi="Arial" w:cs="Arial"/>
          <w:sz w:val="24"/>
          <w:szCs w:val="24"/>
          <w:lang w:val="es-ES"/>
        </w:rPr>
        <w:t>r, es conveniente indicar que las crítica</w:t>
      </w:r>
      <w:r w:rsidRPr="008D6E55">
        <w:rPr>
          <w:rFonts w:ascii="Arial" w:hAnsi="Arial" w:cs="Arial"/>
          <w:sz w:val="24"/>
          <w:szCs w:val="24"/>
          <w:lang w:val="es-ES"/>
        </w:rPr>
        <w:t xml:space="preserve">s </w:t>
      </w:r>
      <w:r w:rsidR="007F1D02" w:rsidRPr="008D6E55">
        <w:rPr>
          <w:rFonts w:ascii="Arial" w:hAnsi="Arial" w:cs="Arial"/>
          <w:sz w:val="24"/>
          <w:szCs w:val="24"/>
          <w:lang w:val="es-ES"/>
        </w:rPr>
        <w:t>reportadas por la comunidad científica a la</w:t>
      </w:r>
      <w:r w:rsidRPr="008D6E55">
        <w:rPr>
          <w:rFonts w:ascii="Arial" w:hAnsi="Arial" w:cs="Arial"/>
          <w:sz w:val="24"/>
          <w:szCs w:val="24"/>
          <w:lang w:val="es-ES"/>
        </w:rPr>
        <w:t xml:space="preserve"> perspectiva de los recursos humanos se sostienen </w:t>
      </w:r>
      <w:r w:rsidR="007F1D02" w:rsidRPr="008D6E55">
        <w:rPr>
          <w:rFonts w:ascii="Arial" w:hAnsi="Arial" w:cs="Arial"/>
          <w:sz w:val="24"/>
          <w:szCs w:val="24"/>
          <w:lang w:val="es-ES"/>
        </w:rPr>
        <w:t xml:space="preserve">de acuerdo con Bolman y Deal (1995) </w:t>
      </w:r>
      <w:r w:rsidRPr="008D6E55">
        <w:rPr>
          <w:rFonts w:ascii="Arial" w:hAnsi="Arial" w:cs="Arial"/>
          <w:sz w:val="24"/>
          <w:szCs w:val="24"/>
          <w:lang w:val="es-ES"/>
        </w:rPr>
        <w:t>en los siguientes supuestos:</w:t>
      </w:r>
    </w:p>
    <w:p w:rsidR="00BD1F88" w:rsidRPr="00F520FE" w:rsidRDefault="00F520FE" w:rsidP="00F520FE">
      <w:pPr>
        <w:pStyle w:val="Prrafodelista"/>
        <w:numPr>
          <w:ilvl w:val="0"/>
          <w:numId w:val="20"/>
        </w:numPr>
        <w:spacing w:line="360" w:lineRule="auto"/>
        <w:jc w:val="both"/>
        <w:rPr>
          <w:rFonts w:ascii="Arial" w:hAnsi="Arial" w:cs="Arial"/>
          <w:sz w:val="24"/>
          <w:szCs w:val="24"/>
        </w:rPr>
      </w:pPr>
      <w:r w:rsidRPr="00F520FE">
        <w:rPr>
          <w:rFonts w:ascii="Arial" w:hAnsi="Arial" w:cs="Arial"/>
          <w:sz w:val="24"/>
          <w:szCs w:val="24"/>
        </w:rPr>
        <w:t>L</w:t>
      </w:r>
      <w:r w:rsidR="00BD1F88" w:rsidRPr="00F520FE">
        <w:rPr>
          <w:rFonts w:ascii="Arial" w:hAnsi="Arial" w:cs="Arial"/>
          <w:sz w:val="24"/>
          <w:szCs w:val="24"/>
        </w:rPr>
        <w:t>os teóricos en recursos humanos plantean como centro de interés la naturaleza del comportamiento humano y tratan de imponer de manera general un sistema de valores que muchas veces no encajan en la identidad presente en el grupo.</w:t>
      </w:r>
    </w:p>
    <w:p w:rsidR="00BD1F88" w:rsidRPr="00F520FE" w:rsidRDefault="00BD1F88" w:rsidP="00F520FE">
      <w:pPr>
        <w:pStyle w:val="Prrafodelista"/>
        <w:numPr>
          <w:ilvl w:val="0"/>
          <w:numId w:val="20"/>
        </w:numPr>
        <w:spacing w:line="360" w:lineRule="auto"/>
        <w:jc w:val="both"/>
        <w:rPr>
          <w:rFonts w:ascii="Arial" w:hAnsi="Arial" w:cs="Arial"/>
          <w:sz w:val="24"/>
          <w:szCs w:val="24"/>
        </w:rPr>
      </w:pPr>
      <w:r w:rsidRPr="00F520FE">
        <w:rPr>
          <w:rFonts w:ascii="Arial" w:hAnsi="Arial" w:cs="Arial"/>
          <w:sz w:val="24"/>
          <w:szCs w:val="24"/>
        </w:rPr>
        <w:t>Se ignora las diferencias individuales y las demandas de la estructura organizacional.</w:t>
      </w:r>
    </w:p>
    <w:p w:rsidR="00F520FE" w:rsidRDefault="00BD1F88" w:rsidP="008D6E55">
      <w:pPr>
        <w:pStyle w:val="Prrafodelista"/>
        <w:numPr>
          <w:ilvl w:val="0"/>
          <w:numId w:val="20"/>
        </w:numPr>
        <w:spacing w:line="360" w:lineRule="auto"/>
        <w:jc w:val="both"/>
        <w:rPr>
          <w:rFonts w:ascii="Arial" w:hAnsi="Arial" w:cs="Arial"/>
          <w:sz w:val="24"/>
          <w:szCs w:val="24"/>
        </w:rPr>
      </w:pPr>
      <w:r w:rsidRPr="00F520FE">
        <w:rPr>
          <w:rFonts w:ascii="Arial" w:hAnsi="Arial" w:cs="Arial"/>
          <w:sz w:val="24"/>
          <w:szCs w:val="24"/>
        </w:rPr>
        <w:t>Mantienen una postura optimista respecto a la integración de necesidades organizacionales e individuales.</w:t>
      </w:r>
    </w:p>
    <w:p w:rsidR="00BD1F88" w:rsidRPr="00F520FE" w:rsidRDefault="00BD1F88" w:rsidP="00F520FE">
      <w:pPr>
        <w:spacing w:line="360" w:lineRule="auto"/>
        <w:jc w:val="both"/>
        <w:rPr>
          <w:rFonts w:ascii="Arial" w:hAnsi="Arial" w:cs="Arial"/>
          <w:sz w:val="24"/>
          <w:szCs w:val="24"/>
        </w:rPr>
      </w:pPr>
      <w:r w:rsidRPr="00F520FE">
        <w:rPr>
          <w:rFonts w:ascii="Arial" w:hAnsi="Arial" w:cs="Arial"/>
          <w:sz w:val="24"/>
          <w:szCs w:val="24"/>
        </w:rPr>
        <w:t xml:space="preserve">Como colofón se puede decir que la perspectiva del recurso humano es una dimensión que debe ser considerada en </w:t>
      </w:r>
      <w:r w:rsidR="0053263A" w:rsidRPr="00F520FE">
        <w:rPr>
          <w:rFonts w:ascii="Arial" w:hAnsi="Arial" w:cs="Arial"/>
          <w:sz w:val="24"/>
          <w:szCs w:val="24"/>
        </w:rPr>
        <w:t>las organizaciones, por cuanto que la fuerza laboral es la que posee la capacidad para innovar, crear, producir</w:t>
      </w:r>
      <w:r w:rsidR="00576EFE" w:rsidRPr="00F520FE">
        <w:rPr>
          <w:rFonts w:ascii="Arial" w:hAnsi="Arial" w:cs="Arial"/>
          <w:sz w:val="24"/>
          <w:szCs w:val="24"/>
        </w:rPr>
        <w:t xml:space="preserve"> y proyectar el trabajo a través del alcance de las metas, </w:t>
      </w:r>
      <w:r w:rsidR="00825A54" w:rsidRPr="00F520FE">
        <w:rPr>
          <w:rFonts w:ascii="Arial" w:hAnsi="Arial" w:cs="Arial"/>
          <w:sz w:val="24"/>
          <w:szCs w:val="24"/>
        </w:rPr>
        <w:t xml:space="preserve">la </w:t>
      </w:r>
      <w:r w:rsidR="00576EFE" w:rsidRPr="00F520FE">
        <w:rPr>
          <w:rFonts w:ascii="Arial" w:hAnsi="Arial" w:cs="Arial"/>
          <w:sz w:val="24"/>
          <w:szCs w:val="24"/>
        </w:rPr>
        <w:t xml:space="preserve">visión y misión organizacional; por lo que es importante reconocer y atender las necesidades que </w:t>
      </w:r>
      <w:r w:rsidR="00576EFE" w:rsidRPr="00F520FE">
        <w:rPr>
          <w:rFonts w:ascii="Arial" w:hAnsi="Arial" w:cs="Arial"/>
          <w:sz w:val="24"/>
          <w:szCs w:val="24"/>
        </w:rPr>
        <w:lastRenderedPageBreak/>
        <w:t>puedan estar presentes</w:t>
      </w:r>
      <w:r w:rsidR="00825A54" w:rsidRPr="00F520FE">
        <w:rPr>
          <w:rFonts w:ascii="Arial" w:hAnsi="Arial" w:cs="Arial"/>
          <w:sz w:val="24"/>
          <w:szCs w:val="24"/>
        </w:rPr>
        <w:t>,</w:t>
      </w:r>
      <w:r w:rsidR="00576EFE" w:rsidRPr="00F520FE">
        <w:rPr>
          <w:rFonts w:ascii="Arial" w:hAnsi="Arial" w:cs="Arial"/>
          <w:sz w:val="24"/>
          <w:szCs w:val="24"/>
        </w:rPr>
        <w:t xml:space="preserve"> a la luz de optimar un desempeño eficiente de todos los trabajadores.</w:t>
      </w:r>
    </w:p>
    <w:p w:rsidR="00635023" w:rsidRPr="008D6E55" w:rsidRDefault="00635023" w:rsidP="008D6E55">
      <w:pPr>
        <w:pStyle w:val="Ttulo2"/>
        <w:spacing w:line="360" w:lineRule="auto"/>
        <w:rPr>
          <w:rFonts w:ascii="Arial" w:hAnsi="Arial" w:cs="Arial"/>
          <w:color w:val="auto"/>
          <w:sz w:val="24"/>
          <w:szCs w:val="24"/>
          <w:lang w:val="es-ES"/>
        </w:rPr>
      </w:pPr>
      <w:bookmarkStart w:id="15" w:name="_Toc56548002"/>
      <w:r w:rsidRPr="008D6E55">
        <w:rPr>
          <w:rFonts w:ascii="Arial" w:hAnsi="Arial" w:cs="Arial"/>
          <w:color w:val="auto"/>
          <w:sz w:val="24"/>
          <w:szCs w:val="24"/>
          <w:lang w:val="es-ES"/>
        </w:rPr>
        <w:t>Comportamiento Organizacional.</w:t>
      </w:r>
      <w:bookmarkEnd w:id="15"/>
    </w:p>
    <w:p w:rsidR="00F520FE"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El Comportamiento Organizacional. Según Robbins (2009) puede definirse en términos de un campo de estudio que profundiza en los efectos que las personas, grupos y estructura generan en el desempeño de las organizaciones, con miras a detectar las debilidades y emprender acciones para así alcanzar </w:t>
      </w:r>
      <w:r w:rsidR="00F520FE">
        <w:rPr>
          <w:rFonts w:ascii="Arial" w:hAnsi="Arial" w:cs="Arial"/>
          <w:sz w:val="24"/>
          <w:szCs w:val="24"/>
          <w:lang w:val="es-ES"/>
        </w:rPr>
        <w:t>las metas y objetivos trazados.</w:t>
      </w:r>
    </w:p>
    <w:p w:rsidR="00F520FE"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t>En este orden de ideas, vale destacar que este campo de estudio indaga en los siguientes componentes de la organización: sujetos, grupos y estructura. Es por ello que, para comprender esta área del conocimiento en el ámbito de la administración, se precisa de la psicología, la psicología social, la antropología; para diagnosticar la objetividad que está dada, interpretarla y accionar sobre ella, tendientes a mejorar u optimar el</w:t>
      </w:r>
      <w:r w:rsidR="00F520FE">
        <w:rPr>
          <w:rFonts w:ascii="Arial" w:hAnsi="Arial" w:cs="Arial"/>
          <w:sz w:val="24"/>
          <w:szCs w:val="24"/>
          <w:lang w:val="es-ES"/>
        </w:rPr>
        <w:t xml:space="preserve"> comportamiento organizacional.</w:t>
      </w:r>
    </w:p>
    <w:p w:rsidR="00635023" w:rsidRPr="008D6E55"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t>Aho</w:t>
      </w:r>
      <w:r w:rsidR="00F520FE">
        <w:rPr>
          <w:rFonts w:ascii="Arial" w:hAnsi="Arial" w:cs="Arial"/>
          <w:sz w:val="24"/>
          <w:szCs w:val="24"/>
          <w:lang w:val="es-ES"/>
        </w:rPr>
        <w:t xml:space="preserve">ra bien, de acuerdo con </w:t>
      </w:r>
      <w:proofErr w:type="spellStart"/>
      <w:r w:rsidR="00F520FE">
        <w:rPr>
          <w:rFonts w:ascii="Arial" w:hAnsi="Arial" w:cs="Arial"/>
          <w:sz w:val="24"/>
          <w:szCs w:val="24"/>
          <w:lang w:val="es-ES"/>
        </w:rPr>
        <w:t>Robbins</w:t>
      </w:r>
      <w:proofErr w:type="spellEnd"/>
      <w:r w:rsidRPr="008D6E55">
        <w:rPr>
          <w:rFonts w:ascii="Arial" w:hAnsi="Arial" w:cs="Arial"/>
          <w:sz w:val="24"/>
          <w:szCs w:val="24"/>
          <w:lang w:val="es-ES"/>
        </w:rPr>
        <w:t xml:space="preserve"> (2009) ello supone los siguientes retos:</w:t>
      </w:r>
    </w:p>
    <w:p w:rsidR="00635023" w:rsidRPr="008D6E55" w:rsidRDefault="00825A54" w:rsidP="008D6E55">
      <w:pPr>
        <w:spacing w:line="360" w:lineRule="auto"/>
        <w:jc w:val="both"/>
        <w:rPr>
          <w:rFonts w:ascii="Arial" w:hAnsi="Arial" w:cs="Arial"/>
          <w:i/>
          <w:sz w:val="24"/>
          <w:szCs w:val="24"/>
          <w:lang w:val="es-ES"/>
        </w:rPr>
      </w:pPr>
      <w:r w:rsidRPr="008D6E55">
        <w:rPr>
          <w:rFonts w:ascii="Arial" w:hAnsi="Arial" w:cs="Arial"/>
          <w:sz w:val="24"/>
          <w:szCs w:val="24"/>
          <w:lang w:val="es-ES"/>
        </w:rPr>
        <w:t xml:space="preserve"> </w:t>
      </w:r>
      <w:r w:rsidR="00635023" w:rsidRPr="008D6E55">
        <w:rPr>
          <w:rFonts w:ascii="Arial" w:hAnsi="Arial" w:cs="Arial"/>
          <w:i/>
          <w:sz w:val="24"/>
          <w:szCs w:val="24"/>
          <w:lang w:val="es-ES"/>
        </w:rPr>
        <w:t>Responder a la globalización.</w:t>
      </w:r>
    </w:p>
    <w:p w:rsidR="00D26EB6"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Las organizaciones hoy día no están limitadas por fronteras nacionales, la conformación de equipos de trabajo suele ser multiétnicos; por tanto, la gerencia debe tener la capacidad y disponibilidad para desplazarse de un lugar a otro, por cuanto que, las empresas tienden a ubicarse en espacios que le deriven ventajas competitivas, por lo que no están arraigadas y concentradas en un solo lugar. Asimismo, los gerentes tendrán la responsabilidad de supervisar el traslado de puestos de trabajo a países con menores costos de mano de obra, en tanto que, las naciones desarrolladas demandan de una inversión mayor en fuerza laboral. Por tanto, se precisa de la ubicación de un recurso humano cuya producción sea óptima, pero que la inversión mayor en pago de salarios sea mínima, tal como lo enuncia Robbins (2009) cuando dice que “En una economía global, los trabajos </w:t>
      </w:r>
      <w:r w:rsidRPr="008D6E55">
        <w:rPr>
          <w:rFonts w:ascii="Arial" w:hAnsi="Arial" w:cs="Arial"/>
          <w:sz w:val="24"/>
          <w:szCs w:val="24"/>
          <w:lang w:val="es-ES"/>
        </w:rPr>
        <w:lastRenderedPageBreak/>
        <w:t>tienden a fluir hacia lugares donde los costos dan a las empresas un</w:t>
      </w:r>
      <w:r w:rsidR="00D26EB6">
        <w:rPr>
          <w:rFonts w:ascii="Arial" w:hAnsi="Arial" w:cs="Arial"/>
          <w:sz w:val="24"/>
          <w:szCs w:val="24"/>
          <w:lang w:val="es-ES"/>
        </w:rPr>
        <w:t>a ventaja comparativa…” (p.34).</w:t>
      </w:r>
    </w:p>
    <w:p w:rsidR="00635023" w:rsidRPr="00D26EB6" w:rsidRDefault="00635023" w:rsidP="008D6E55">
      <w:pPr>
        <w:spacing w:line="360" w:lineRule="auto"/>
        <w:jc w:val="both"/>
        <w:rPr>
          <w:rFonts w:ascii="Arial" w:hAnsi="Arial" w:cs="Arial"/>
          <w:sz w:val="24"/>
          <w:szCs w:val="24"/>
          <w:lang w:val="es-ES"/>
        </w:rPr>
      </w:pPr>
      <w:r w:rsidRPr="008D6E55">
        <w:rPr>
          <w:rFonts w:ascii="Arial" w:hAnsi="Arial" w:cs="Arial"/>
          <w:i/>
          <w:sz w:val="24"/>
          <w:szCs w:val="24"/>
          <w:lang w:val="es-ES"/>
        </w:rPr>
        <w:t>Administrar Fuerza de Trabajo Diversa.</w:t>
      </w:r>
    </w:p>
    <w:p w:rsidR="00D26EB6"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Ello significa, según </w:t>
      </w:r>
      <w:proofErr w:type="spellStart"/>
      <w:r w:rsidRPr="008D6E55">
        <w:rPr>
          <w:rFonts w:ascii="Arial" w:hAnsi="Arial" w:cs="Arial"/>
          <w:sz w:val="24"/>
          <w:szCs w:val="24"/>
          <w:lang w:val="es-ES"/>
        </w:rPr>
        <w:t>Robbins</w:t>
      </w:r>
      <w:proofErr w:type="spellEnd"/>
      <w:r w:rsidRPr="008D6E55">
        <w:rPr>
          <w:rFonts w:ascii="Arial" w:hAnsi="Arial" w:cs="Arial"/>
          <w:sz w:val="24"/>
          <w:szCs w:val="24"/>
          <w:lang w:val="es-ES"/>
        </w:rPr>
        <w:t xml:space="preserve"> (2009) que la organización debe integrar al recurso humano sin distinción de sexo, género, raza, edad u orientación sexual. Para ello, se precisa de una aceptación a la diversidad, entendiendo que cada individuo es un ser sociocultural con un modo de vida que se ha venido desarrollando en un espacio y tiempo determinado. En tal sentido, dicha aceptación multicultural deviene en la conformación de una fuerza laboral diversas sin ningún tipo de distinción. De igual forma, es de resaltar la incorporación de la mujer en el ámbito laboral a partir de la segunda mitad del siglo XX, posicionándose hoy día en cargos gerenciales de imp</w:t>
      </w:r>
      <w:r w:rsidR="00D26EB6">
        <w:rPr>
          <w:rFonts w:ascii="Arial" w:hAnsi="Arial" w:cs="Arial"/>
          <w:sz w:val="24"/>
          <w:szCs w:val="24"/>
          <w:lang w:val="es-ES"/>
        </w:rPr>
        <w:t>ortancia estratégica.</w:t>
      </w:r>
    </w:p>
    <w:p w:rsidR="00635023" w:rsidRPr="00D26EB6" w:rsidRDefault="00635023" w:rsidP="008D6E55">
      <w:pPr>
        <w:spacing w:line="360" w:lineRule="auto"/>
        <w:jc w:val="both"/>
        <w:rPr>
          <w:rFonts w:ascii="Arial" w:hAnsi="Arial" w:cs="Arial"/>
          <w:sz w:val="24"/>
          <w:szCs w:val="24"/>
          <w:lang w:val="es-ES"/>
        </w:rPr>
      </w:pPr>
      <w:r w:rsidRPr="008D6E55">
        <w:rPr>
          <w:rFonts w:ascii="Arial" w:hAnsi="Arial" w:cs="Arial"/>
          <w:i/>
          <w:sz w:val="24"/>
          <w:szCs w:val="24"/>
          <w:lang w:val="es-ES"/>
        </w:rPr>
        <w:t>Mejorar la Calidad y Productividad.</w:t>
      </w:r>
    </w:p>
    <w:p w:rsidR="00D26EB6"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t>Desde esta perspectiva, se entiende que una excelente capacidad se traduce en una mayor competencia, por lo que se precisa la reducción de costos, al tiempo que se requiere de una producción óptima. Es por ello que, los gerentes en las organizaciones han comprendido que cualquier estrategia que se implemente a fin de mejorar la calidad y productividad, debe involucrar mejoras para el recurso humano, ejemplo de ello son los programas tales como la administración por calidad</w:t>
      </w:r>
      <w:r w:rsidR="00D26EB6">
        <w:rPr>
          <w:rFonts w:ascii="Arial" w:hAnsi="Arial" w:cs="Arial"/>
          <w:sz w:val="24"/>
          <w:szCs w:val="24"/>
          <w:lang w:val="es-ES"/>
        </w:rPr>
        <w:t xml:space="preserve"> y la reingeniería de procesos.</w:t>
      </w:r>
    </w:p>
    <w:p w:rsidR="00D26EB6" w:rsidRDefault="00635023" w:rsidP="008D6E55">
      <w:pPr>
        <w:spacing w:line="360" w:lineRule="auto"/>
        <w:jc w:val="both"/>
        <w:rPr>
          <w:rFonts w:ascii="Arial" w:hAnsi="Arial" w:cs="Arial"/>
          <w:sz w:val="24"/>
          <w:szCs w:val="24"/>
          <w:lang w:val="es-ES"/>
        </w:rPr>
      </w:pPr>
      <w:r w:rsidRPr="008D6E55">
        <w:rPr>
          <w:rFonts w:ascii="Arial" w:hAnsi="Arial" w:cs="Arial"/>
          <w:i/>
          <w:sz w:val="24"/>
          <w:szCs w:val="24"/>
          <w:lang w:val="es-ES"/>
        </w:rPr>
        <w:t>Mejorar el Servicio al Cliente.</w:t>
      </w:r>
    </w:p>
    <w:p w:rsidR="00D26EB6"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t>La satisfacción del cliente y usuario, es un elemento fundamental en los procesos de comercialización a nivel mundial, debido a que ello conlleva a la lealtad del usuario o cliente, respecto al producto y/o servicio adquirido, promoviendo de esta manera un crecimiento en ventas y en clientes por parte de la empresa, estableciendo sistemas de competitividad dentro del ámbito comercial respecto a otras empresas.</w:t>
      </w:r>
    </w:p>
    <w:p w:rsidR="00D26EB6"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lastRenderedPageBreak/>
        <w:t xml:space="preserve">En este sentido, las organizaciones en general, deben emplear diversas estrategias de mercado que solo pueden ser diseñadas por un recurso humano con competencias profesionales para ello, con el fin de conocer las expectativas y necesidades de los clientes con miras a ofrecer lo que éste espera de un producto o servicio específico; promoviendo de esta manera el convencimiento del usuario sobre la calidad del producto, que incidirá en los niveles de competitividad en el </w:t>
      </w:r>
      <w:r w:rsidR="00D26EB6">
        <w:rPr>
          <w:rFonts w:ascii="Arial" w:hAnsi="Arial" w:cs="Arial"/>
          <w:sz w:val="24"/>
          <w:szCs w:val="24"/>
          <w:lang w:val="es-ES"/>
        </w:rPr>
        <w:t>tiempo por parte de la empresa.</w:t>
      </w:r>
    </w:p>
    <w:p w:rsidR="00F8337A"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Es de resaltar que en el mundo globalizado contemporáneo actual, la opinión respecto a los bienes y servicios que tenga el cliente y/o usuario es de primer orden, debido a la alta competitividad entre las empresas que forman parte de un mismo renglón comercial. Es por esta razón que las organizaciones deben valerse de estrategias de comercialización y mercadeo eficientes y tendientes </w:t>
      </w:r>
      <w:r w:rsidR="00F8337A">
        <w:rPr>
          <w:rFonts w:ascii="Arial" w:hAnsi="Arial" w:cs="Arial"/>
          <w:sz w:val="24"/>
          <w:szCs w:val="24"/>
          <w:lang w:val="es-ES"/>
        </w:rPr>
        <w:t>a captar cada día más clientes.</w:t>
      </w:r>
    </w:p>
    <w:p w:rsidR="00F8337A" w:rsidRDefault="00635023" w:rsidP="008D6E55">
      <w:pPr>
        <w:spacing w:line="360" w:lineRule="auto"/>
        <w:jc w:val="both"/>
        <w:rPr>
          <w:rFonts w:ascii="Arial" w:hAnsi="Arial" w:cs="Arial"/>
          <w:sz w:val="24"/>
          <w:szCs w:val="24"/>
          <w:lang w:val="es-ES"/>
        </w:rPr>
      </w:pPr>
      <w:r w:rsidRPr="008D6E55">
        <w:rPr>
          <w:rFonts w:ascii="Arial" w:hAnsi="Arial" w:cs="Arial"/>
          <w:i/>
          <w:sz w:val="24"/>
          <w:szCs w:val="24"/>
          <w:lang w:val="es-ES"/>
        </w:rPr>
        <w:t>Mejorar las aptitudes para relacionarse con las personas</w:t>
      </w:r>
      <w:r w:rsidR="00F8337A">
        <w:rPr>
          <w:rFonts w:ascii="Arial" w:hAnsi="Arial" w:cs="Arial"/>
          <w:sz w:val="24"/>
          <w:szCs w:val="24"/>
          <w:lang w:val="es-ES"/>
        </w:rPr>
        <w:t>.</w:t>
      </w:r>
    </w:p>
    <w:p w:rsidR="00F8337A"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Desde esta perspectiva, </w:t>
      </w:r>
      <w:proofErr w:type="spellStart"/>
      <w:r w:rsidRPr="008D6E55">
        <w:rPr>
          <w:rFonts w:ascii="Arial" w:hAnsi="Arial" w:cs="Arial"/>
          <w:sz w:val="24"/>
          <w:szCs w:val="24"/>
          <w:lang w:val="es-ES"/>
        </w:rPr>
        <w:t>Robbins</w:t>
      </w:r>
      <w:proofErr w:type="spellEnd"/>
      <w:r w:rsidRPr="008D6E55">
        <w:rPr>
          <w:rFonts w:ascii="Arial" w:hAnsi="Arial" w:cs="Arial"/>
          <w:sz w:val="24"/>
          <w:szCs w:val="24"/>
          <w:lang w:val="es-ES"/>
        </w:rPr>
        <w:t xml:space="preserve"> (2009) señala que es necesario mantener un liderazgo asertivo y conducente hacia la eficacia gerencial, puesto que una buena gestión estratégica deriva en un mejor comportamiento d</w:t>
      </w:r>
      <w:r w:rsidR="00F8337A">
        <w:rPr>
          <w:rFonts w:ascii="Arial" w:hAnsi="Arial" w:cs="Arial"/>
          <w:sz w:val="24"/>
          <w:szCs w:val="24"/>
          <w:lang w:val="es-ES"/>
        </w:rPr>
        <w:t>e los individuos en el trabajo.</w:t>
      </w:r>
    </w:p>
    <w:p w:rsidR="00F8337A" w:rsidRDefault="00635023" w:rsidP="008D6E55">
      <w:pPr>
        <w:spacing w:line="360" w:lineRule="auto"/>
        <w:jc w:val="both"/>
        <w:rPr>
          <w:rFonts w:ascii="Arial" w:hAnsi="Arial" w:cs="Arial"/>
          <w:sz w:val="24"/>
          <w:szCs w:val="24"/>
          <w:lang w:val="es-ES"/>
        </w:rPr>
      </w:pPr>
      <w:r w:rsidRPr="008D6E55">
        <w:rPr>
          <w:rFonts w:ascii="Arial" w:hAnsi="Arial" w:cs="Arial"/>
          <w:i/>
          <w:sz w:val="24"/>
          <w:szCs w:val="24"/>
          <w:lang w:val="es-ES"/>
        </w:rPr>
        <w:t>Estimular el Cambio y la Innovación</w:t>
      </w:r>
      <w:r w:rsidRPr="008D6E55">
        <w:rPr>
          <w:rFonts w:ascii="Arial" w:hAnsi="Arial" w:cs="Arial"/>
          <w:sz w:val="24"/>
          <w:szCs w:val="24"/>
          <w:lang w:val="es-ES"/>
        </w:rPr>
        <w:t>.</w:t>
      </w:r>
    </w:p>
    <w:p w:rsidR="00F8337A"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De acuerdo con </w:t>
      </w:r>
      <w:proofErr w:type="spellStart"/>
      <w:r w:rsidRPr="008D6E55">
        <w:rPr>
          <w:rFonts w:ascii="Arial" w:hAnsi="Arial" w:cs="Arial"/>
          <w:sz w:val="24"/>
          <w:szCs w:val="24"/>
          <w:lang w:val="es-ES"/>
        </w:rPr>
        <w:t>Robbins</w:t>
      </w:r>
      <w:proofErr w:type="spellEnd"/>
      <w:r w:rsidRPr="008D6E55">
        <w:rPr>
          <w:rFonts w:ascii="Arial" w:hAnsi="Arial" w:cs="Arial"/>
          <w:sz w:val="24"/>
          <w:szCs w:val="24"/>
          <w:lang w:val="es-ES"/>
        </w:rPr>
        <w:t xml:space="preserve"> (2009), el sostenimiento de estructuras organizacionales rígidas y reacias al cambio e innovación, son menos productivos que aquellas capaces de adaptarse a las transformaciones que están dadas en la realidad. Asimismo, en el mundo actual, el avance de las nuevas tecnologías constituye un elemento de gran importancia para las organizaciones, tanto así que pueden influir de manera contundente en su éxito o fracaso. Es por lo antes expuesto, que se precisa del trabajo en red como mecanismo para unir los diversos componentes de la organización sin requerir necesariamente de la presencialidad del recurso humano; ello abarata los costos y promueve una mayor rentabilidad.</w:t>
      </w:r>
    </w:p>
    <w:p w:rsidR="00F8337A" w:rsidRDefault="00635023" w:rsidP="008D6E55">
      <w:pPr>
        <w:spacing w:line="360" w:lineRule="auto"/>
        <w:jc w:val="both"/>
        <w:rPr>
          <w:rFonts w:ascii="Arial" w:hAnsi="Arial" w:cs="Arial"/>
          <w:sz w:val="24"/>
          <w:szCs w:val="24"/>
          <w:lang w:val="es-ES"/>
        </w:rPr>
      </w:pPr>
      <w:r w:rsidRPr="008D6E55">
        <w:rPr>
          <w:rFonts w:ascii="Arial" w:hAnsi="Arial" w:cs="Arial"/>
          <w:i/>
          <w:sz w:val="24"/>
          <w:szCs w:val="24"/>
          <w:lang w:val="es-ES"/>
        </w:rPr>
        <w:lastRenderedPageBreak/>
        <w:t>Contribuir con el equilibrio de los conflictos trabajo-vida del recurso humano.</w:t>
      </w:r>
    </w:p>
    <w:p w:rsidR="00F8337A"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t>Bajo este enfoque, la organización asume la importancia que tiene su fuerza laboral y le otorga beneficios que permiten un estado de bienestar integral, es decir, que su trabajo impa</w:t>
      </w:r>
      <w:r w:rsidR="00825A54" w:rsidRPr="008D6E55">
        <w:rPr>
          <w:rFonts w:ascii="Arial" w:hAnsi="Arial" w:cs="Arial"/>
          <w:sz w:val="24"/>
          <w:szCs w:val="24"/>
          <w:lang w:val="es-ES"/>
        </w:rPr>
        <w:t>cte sobre la vida de la persona, para que así el recurso humano encuentre significación a su trabajo y se motive.</w:t>
      </w:r>
    </w:p>
    <w:p w:rsidR="00F8337A" w:rsidRDefault="00635023" w:rsidP="008D6E55">
      <w:pPr>
        <w:spacing w:line="360" w:lineRule="auto"/>
        <w:jc w:val="both"/>
        <w:rPr>
          <w:rFonts w:ascii="Arial" w:hAnsi="Arial" w:cs="Arial"/>
          <w:sz w:val="24"/>
          <w:szCs w:val="24"/>
          <w:lang w:val="es-ES"/>
        </w:rPr>
      </w:pPr>
      <w:r w:rsidRPr="008D6E55">
        <w:rPr>
          <w:rFonts w:ascii="Arial" w:hAnsi="Arial" w:cs="Arial"/>
          <w:i/>
          <w:sz w:val="24"/>
          <w:szCs w:val="24"/>
          <w:lang w:val="es-ES"/>
        </w:rPr>
        <w:t>Crea un ambiente de trabajo positivo.</w:t>
      </w:r>
    </w:p>
    <w:p w:rsidR="00F8337A"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También denominado Comportamiento Organizacional Positivo, según Robbins (2009), tiene que ver con la forma en que las organizaciones procuran determinar las fortalezas de las empresas y a partir de allí orientar acciones creativas para el fortalecimiento de la misma. </w:t>
      </w:r>
      <w:r w:rsidR="00F8337A">
        <w:rPr>
          <w:rFonts w:ascii="Arial" w:hAnsi="Arial" w:cs="Arial"/>
          <w:sz w:val="24"/>
          <w:szCs w:val="24"/>
          <w:lang w:val="es-ES"/>
        </w:rPr>
        <w:t>Al efecto</w:t>
      </w:r>
      <w:r w:rsidRPr="008D6E55">
        <w:rPr>
          <w:rFonts w:ascii="Arial" w:hAnsi="Arial" w:cs="Arial"/>
          <w:sz w:val="24"/>
          <w:szCs w:val="24"/>
          <w:lang w:val="es-ES"/>
        </w:rPr>
        <w:t>, es necesario aclarar que el comportamiento positivo no niega la presencia de elementos negativos, sino que en su lugar estos se asumen desde la retroalimentación crítica y se orienta hacia una nueva visión de la problemáti</w:t>
      </w:r>
      <w:r w:rsidR="00F8337A">
        <w:rPr>
          <w:rFonts w:ascii="Arial" w:hAnsi="Arial" w:cs="Arial"/>
          <w:sz w:val="24"/>
          <w:szCs w:val="24"/>
          <w:lang w:val="es-ES"/>
        </w:rPr>
        <w:t>ca u objetividad que está dada.</w:t>
      </w:r>
    </w:p>
    <w:p w:rsidR="00F8337A" w:rsidRDefault="00635023" w:rsidP="008D6E55">
      <w:pPr>
        <w:spacing w:line="360" w:lineRule="auto"/>
        <w:jc w:val="both"/>
        <w:rPr>
          <w:rFonts w:ascii="Arial" w:hAnsi="Arial" w:cs="Arial"/>
          <w:sz w:val="24"/>
          <w:szCs w:val="24"/>
          <w:lang w:val="es-ES"/>
        </w:rPr>
      </w:pPr>
      <w:r w:rsidRPr="008D6E55">
        <w:rPr>
          <w:rFonts w:ascii="Arial" w:hAnsi="Arial" w:cs="Arial"/>
          <w:i/>
          <w:sz w:val="24"/>
          <w:szCs w:val="24"/>
          <w:lang w:val="es-ES"/>
        </w:rPr>
        <w:t>Comportamiento Ciudadano Organizacional.</w:t>
      </w:r>
    </w:p>
    <w:p w:rsidR="00F8337A"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t>La noción Comportamiento Ciudadano Organizacional, de acuerdo con Robbins (2009), está asociada a la disposición y flexibilización del recurso humano al demostrar su apoyo al equipo, evitar conflictos, acatar las normas y/o regulaciones; así como su plena aptitud hacia el alcance de las metas organizacionales, aun cuando ello supone en alguna oportunidad realizar actividades que no necesariamente están d</w:t>
      </w:r>
      <w:r w:rsidR="00F8337A">
        <w:rPr>
          <w:rFonts w:ascii="Arial" w:hAnsi="Arial" w:cs="Arial"/>
          <w:sz w:val="24"/>
          <w:szCs w:val="24"/>
          <w:lang w:val="es-ES"/>
        </w:rPr>
        <w:t>entro de sus responsabilidades.</w:t>
      </w:r>
    </w:p>
    <w:p w:rsidR="00F8337A" w:rsidRDefault="00635023" w:rsidP="008D6E55">
      <w:pPr>
        <w:spacing w:line="360" w:lineRule="auto"/>
        <w:jc w:val="both"/>
        <w:rPr>
          <w:rFonts w:ascii="Arial" w:hAnsi="Arial" w:cs="Arial"/>
          <w:sz w:val="24"/>
          <w:szCs w:val="24"/>
          <w:lang w:val="es-ES"/>
        </w:rPr>
      </w:pPr>
      <w:r w:rsidRPr="008D6E55">
        <w:rPr>
          <w:rFonts w:ascii="Arial" w:hAnsi="Arial" w:cs="Arial"/>
          <w:i/>
          <w:sz w:val="24"/>
          <w:szCs w:val="24"/>
          <w:lang w:val="es-ES"/>
        </w:rPr>
        <w:t>Satisfacción en el Trabajo.</w:t>
      </w:r>
    </w:p>
    <w:p w:rsidR="00635023" w:rsidRPr="008D6E55"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t>Está asociada al sentimiento positivo del trabajo propio, que deviene de una valoración de sus características. Al respecto Robbins (1999) asevera que</w:t>
      </w:r>
    </w:p>
    <w:p w:rsidR="00F8337A" w:rsidRDefault="00825A54"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     </w:t>
      </w:r>
      <w:r w:rsidR="00635023" w:rsidRPr="008D6E55">
        <w:rPr>
          <w:rFonts w:ascii="Arial" w:hAnsi="Arial" w:cs="Arial"/>
          <w:sz w:val="24"/>
          <w:szCs w:val="24"/>
          <w:lang w:val="es-ES"/>
        </w:rPr>
        <w:t>La creencia de que los empleados satisfechos son más productivos que los insatisfechos ha sido un principio básico durante años entre los gerentes, aunque muy pocas investigaciones dan apoyo a esta teoría después de décadas de cuestionamientos acerca de la relación entre satisfacción y desempeño. (p.43).</w:t>
      </w:r>
    </w:p>
    <w:p w:rsidR="00F8337A"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lastRenderedPageBreak/>
        <w:t xml:space="preserve">En este sentido, es importante considerar la satisfacción en el trabajo como una variable que contribuye hacia el desarrollo óptimo de la organización, dado que un empleado agradado por el puesto de trabajo y su impacto en todos los ámbitos de su vida, se </w:t>
      </w:r>
      <w:r w:rsidR="00F8337A">
        <w:rPr>
          <w:rFonts w:ascii="Arial" w:hAnsi="Arial" w:cs="Arial"/>
          <w:sz w:val="24"/>
          <w:szCs w:val="24"/>
          <w:lang w:val="es-ES"/>
        </w:rPr>
        <w:t>verá reflejado en su desempeño.</w:t>
      </w:r>
    </w:p>
    <w:p w:rsidR="00F8337A"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t>A partir de todo lo anteriormente expuesto, se puede decir que el comportamiento organizacional constituye un campo de estudio en el que se indaga sobre el efecto que las personas, grupos y estructura tienen sobre el conocimiento y/o desempeño de una organización; considerando los hallazgos como supuestos a partir de los cuales se emprenden acciones tendientes a optimar el desa</w:t>
      </w:r>
      <w:r w:rsidR="00F8337A">
        <w:rPr>
          <w:rFonts w:ascii="Arial" w:hAnsi="Arial" w:cs="Arial"/>
          <w:sz w:val="24"/>
          <w:szCs w:val="24"/>
          <w:lang w:val="es-ES"/>
        </w:rPr>
        <w:t>rrollo de la empresa.</w:t>
      </w:r>
    </w:p>
    <w:p w:rsidR="00635023" w:rsidRPr="008D6E55" w:rsidRDefault="00635023" w:rsidP="008D6E55">
      <w:pPr>
        <w:spacing w:line="360" w:lineRule="auto"/>
        <w:jc w:val="both"/>
        <w:rPr>
          <w:rFonts w:ascii="Arial" w:hAnsi="Arial" w:cs="Arial"/>
          <w:sz w:val="24"/>
          <w:szCs w:val="24"/>
          <w:lang w:val="es-ES"/>
        </w:rPr>
      </w:pPr>
      <w:r w:rsidRPr="008D6E55">
        <w:rPr>
          <w:rFonts w:ascii="Arial" w:hAnsi="Arial" w:cs="Arial"/>
          <w:sz w:val="24"/>
          <w:szCs w:val="24"/>
          <w:lang w:val="es-ES"/>
        </w:rPr>
        <w:t>En tal sentido, es de resaltar como cierre que el Comportamiento Organizacional en consonancia con los presupuestos de Robbins (1999), brinda a los gerentes desafíos, oportunidades y beneficios; entre ellos se distinguen los siguientes:</w:t>
      </w:r>
    </w:p>
    <w:p w:rsidR="00635023" w:rsidRPr="00F8337A" w:rsidRDefault="00635023" w:rsidP="00F8337A">
      <w:pPr>
        <w:pStyle w:val="Prrafodelista"/>
        <w:numPr>
          <w:ilvl w:val="0"/>
          <w:numId w:val="21"/>
        </w:numPr>
        <w:spacing w:line="360" w:lineRule="auto"/>
        <w:jc w:val="both"/>
        <w:rPr>
          <w:rFonts w:ascii="Arial" w:hAnsi="Arial" w:cs="Arial"/>
          <w:sz w:val="24"/>
          <w:szCs w:val="24"/>
        </w:rPr>
      </w:pPr>
      <w:r w:rsidRPr="00F8337A">
        <w:rPr>
          <w:rFonts w:ascii="Arial" w:hAnsi="Arial" w:cs="Arial"/>
          <w:sz w:val="24"/>
          <w:szCs w:val="24"/>
        </w:rPr>
        <w:t>Ofrece puntos de vista específicos para optimar las aptitudes de un gerente en pro de relacionarse más efectivamente con otras personas.</w:t>
      </w:r>
    </w:p>
    <w:p w:rsidR="00635023" w:rsidRPr="00F8337A" w:rsidRDefault="00635023" w:rsidP="00F8337A">
      <w:pPr>
        <w:pStyle w:val="Prrafodelista"/>
        <w:numPr>
          <w:ilvl w:val="0"/>
          <w:numId w:val="21"/>
        </w:numPr>
        <w:spacing w:line="360" w:lineRule="auto"/>
        <w:jc w:val="both"/>
        <w:rPr>
          <w:rFonts w:ascii="Arial" w:hAnsi="Arial" w:cs="Arial"/>
          <w:sz w:val="24"/>
          <w:szCs w:val="24"/>
        </w:rPr>
      </w:pPr>
      <w:r w:rsidRPr="00F8337A">
        <w:rPr>
          <w:rFonts w:ascii="Arial" w:hAnsi="Arial" w:cs="Arial"/>
          <w:sz w:val="24"/>
          <w:szCs w:val="24"/>
        </w:rPr>
        <w:t>Distingue las diferencias y contribuye hacia la percepción de la fuerza de trabajo diversa como un elemento de gran valor.</w:t>
      </w:r>
    </w:p>
    <w:p w:rsidR="000A6911" w:rsidRPr="00F8337A" w:rsidRDefault="00635023" w:rsidP="00F8337A">
      <w:pPr>
        <w:pStyle w:val="Prrafodelista"/>
        <w:numPr>
          <w:ilvl w:val="0"/>
          <w:numId w:val="21"/>
        </w:numPr>
        <w:spacing w:line="360" w:lineRule="auto"/>
        <w:jc w:val="both"/>
        <w:rPr>
          <w:rFonts w:ascii="Arial" w:hAnsi="Arial" w:cs="Arial"/>
          <w:sz w:val="24"/>
          <w:szCs w:val="24"/>
        </w:rPr>
      </w:pPr>
      <w:r w:rsidRPr="00F8337A">
        <w:rPr>
          <w:rFonts w:ascii="Arial" w:hAnsi="Arial" w:cs="Arial"/>
          <w:sz w:val="24"/>
          <w:szCs w:val="24"/>
        </w:rPr>
        <w:t>Mejora la calidad y productividad de los empleados al enseñar a los gerentes propiciar un entorno de liderazgo compartido.</w:t>
      </w:r>
    </w:p>
    <w:p w:rsidR="00EA48E1" w:rsidRPr="008D6E55" w:rsidRDefault="00EA48E1" w:rsidP="00EA48E1">
      <w:pPr>
        <w:pStyle w:val="Ttulo2"/>
        <w:spacing w:line="360" w:lineRule="auto"/>
        <w:rPr>
          <w:rFonts w:ascii="Arial" w:hAnsi="Arial" w:cs="Arial"/>
          <w:color w:val="auto"/>
          <w:sz w:val="24"/>
          <w:szCs w:val="24"/>
        </w:rPr>
      </w:pPr>
      <w:bookmarkStart w:id="16" w:name="_Toc56548003"/>
      <w:r w:rsidRPr="008D6E55">
        <w:rPr>
          <w:rFonts w:ascii="Arial" w:hAnsi="Arial" w:cs="Arial"/>
          <w:color w:val="auto"/>
          <w:sz w:val="24"/>
          <w:szCs w:val="24"/>
        </w:rPr>
        <w:t>El Teletrabajo</w:t>
      </w:r>
      <w:bookmarkEnd w:id="16"/>
    </w:p>
    <w:p w:rsidR="00EA48E1" w:rsidRDefault="00EA48E1" w:rsidP="00EA48E1">
      <w:pPr>
        <w:spacing w:before="240" w:after="0" w:line="360" w:lineRule="auto"/>
        <w:jc w:val="both"/>
        <w:rPr>
          <w:rFonts w:ascii="Arial" w:eastAsia="Times New Roman" w:hAnsi="Arial" w:cs="Arial"/>
          <w:sz w:val="24"/>
          <w:szCs w:val="24"/>
          <w:shd w:val="clear" w:color="auto" w:fill="FFFFFF"/>
          <w:lang w:eastAsia="es-ES_tradnl"/>
        </w:rPr>
      </w:pPr>
      <w:r w:rsidRPr="008D6E55">
        <w:rPr>
          <w:rFonts w:ascii="Arial" w:eastAsia="Times New Roman" w:hAnsi="Arial" w:cs="Arial"/>
          <w:sz w:val="24"/>
          <w:szCs w:val="24"/>
          <w:shd w:val="clear" w:color="auto" w:fill="FFFFFF"/>
          <w:lang w:eastAsia="es-ES_tradnl"/>
        </w:rPr>
        <w:t xml:space="preserve">El teletrabajo constituye una modalidad laboral a distancia que permite el desarrollo de actividades productivas con grandes beneficios tanto para el empleado como para el empleador. En este orden de ideas, de acuerdo con </w:t>
      </w:r>
      <w:r w:rsidR="00F8337A">
        <w:rPr>
          <w:rFonts w:ascii="Arial" w:eastAsia="Times New Roman" w:hAnsi="Arial" w:cs="Arial"/>
          <w:sz w:val="24"/>
          <w:szCs w:val="24"/>
          <w:shd w:val="clear" w:color="auto" w:fill="FFFFFF"/>
          <w:lang w:eastAsia="es-ES_tradnl"/>
        </w:rPr>
        <w:t>OSINSA</w:t>
      </w:r>
      <w:r w:rsidR="00437DC3">
        <w:rPr>
          <w:rFonts w:ascii="Arial" w:eastAsia="Times New Roman" w:hAnsi="Arial" w:cs="Arial"/>
          <w:sz w:val="24"/>
          <w:szCs w:val="24"/>
          <w:shd w:val="clear" w:color="auto" w:fill="FFFFFF"/>
          <w:lang w:eastAsia="es-ES_tradnl"/>
        </w:rPr>
        <w:t xml:space="preserve"> </w:t>
      </w:r>
      <w:r w:rsidR="00233A74">
        <w:rPr>
          <w:rFonts w:ascii="Arial" w:eastAsia="Times New Roman" w:hAnsi="Arial" w:cs="Arial"/>
          <w:sz w:val="24"/>
          <w:szCs w:val="24"/>
          <w:shd w:val="clear" w:color="auto" w:fill="FFFFFF"/>
          <w:lang w:eastAsia="es-ES_tradnl"/>
        </w:rPr>
        <w:t>(</w:t>
      </w:r>
      <w:r w:rsidRPr="008D6E55">
        <w:rPr>
          <w:rFonts w:ascii="Arial" w:eastAsia="Times New Roman" w:hAnsi="Arial" w:cs="Arial"/>
          <w:sz w:val="24"/>
          <w:szCs w:val="24"/>
          <w:shd w:val="clear" w:color="auto" w:fill="FFFFFF"/>
          <w:lang w:eastAsia="es-ES_tradnl"/>
        </w:rPr>
        <w:t>2020) se pueden puntualizar las siguientes ventajas y desventajas del teletrabajo:</w:t>
      </w:r>
    </w:p>
    <w:p w:rsidR="00233A74" w:rsidRDefault="00233A74" w:rsidP="00EA48E1">
      <w:pPr>
        <w:spacing w:before="240" w:after="0" w:line="360" w:lineRule="auto"/>
        <w:jc w:val="both"/>
        <w:rPr>
          <w:rFonts w:ascii="Arial" w:eastAsia="Times New Roman" w:hAnsi="Arial" w:cs="Arial"/>
          <w:sz w:val="24"/>
          <w:szCs w:val="24"/>
          <w:shd w:val="clear" w:color="auto" w:fill="FFFFFF"/>
          <w:lang w:eastAsia="es-ES_tradnl"/>
        </w:rPr>
      </w:pPr>
    </w:p>
    <w:p w:rsidR="00233A74" w:rsidRDefault="00233A74" w:rsidP="00EA48E1">
      <w:pPr>
        <w:spacing w:before="240" w:after="0" w:line="360" w:lineRule="auto"/>
        <w:jc w:val="both"/>
        <w:rPr>
          <w:rFonts w:ascii="Arial" w:eastAsia="Times New Roman" w:hAnsi="Arial" w:cs="Arial"/>
          <w:sz w:val="24"/>
          <w:szCs w:val="24"/>
          <w:shd w:val="clear" w:color="auto" w:fill="FFFFFF"/>
          <w:lang w:eastAsia="es-ES_tradnl"/>
        </w:rPr>
      </w:pPr>
    </w:p>
    <w:p w:rsidR="00233A74" w:rsidRPr="008D6E55" w:rsidRDefault="00233A74" w:rsidP="00EA48E1">
      <w:pPr>
        <w:spacing w:before="240" w:after="0" w:line="360" w:lineRule="auto"/>
        <w:jc w:val="both"/>
        <w:rPr>
          <w:rFonts w:ascii="Arial" w:eastAsia="Times New Roman" w:hAnsi="Arial" w:cs="Arial"/>
          <w:sz w:val="24"/>
          <w:szCs w:val="24"/>
          <w:shd w:val="clear" w:color="auto" w:fill="FFFFFF"/>
          <w:lang w:eastAsia="es-ES_tradnl"/>
        </w:rPr>
      </w:pPr>
    </w:p>
    <w:p w:rsidR="00233A74" w:rsidRPr="00267C37" w:rsidRDefault="00EA48E1" w:rsidP="00267C37">
      <w:pPr>
        <w:pStyle w:val="TABLAS"/>
      </w:pPr>
      <w:bookmarkStart w:id="17" w:name="_Toc56535034"/>
      <w:bookmarkStart w:id="18" w:name="_Toc56537697"/>
      <w:r w:rsidRPr="00437DC3">
        <w:rPr>
          <w:b/>
        </w:rPr>
        <w:t>Tabla 2.</w:t>
      </w:r>
      <w:r w:rsidRPr="00267C37">
        <w:t xml:space="preserve"> Ventajas y Desventajas del Teletrabajo.</w:t>
      </w:r>
      <w:bookmarkEnd w:id="17"/>
      <w:bookmarkEnd w:id="18"/>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4"/>
        <w:gridCol w:w="4414"/>
      </w:tblGrid>
      <w:tr w:rsidR="00EA48E1" w:rsidRPr="008D6E55" w:rsidTr="00267C37">
        <w:tc>
          <w:tcPr>
            <w:tcW w:w="4414" w:type="dxa"/>
            <w:tcBorders>
              <w:top w:val="single" w:sz="4" w:space="0" w:color="auto"/>
              <w:bottom w:val="single" w:sz="4" w:space="0" w:color="auto"/>
            </w:tcBorders>
          </w:tcPr>
          <w:p w:rsidR="00EA48E1" w:rsidRPr="008D6E55" w:rsidRDefault="00EA48E1" w:rsidP="00267C37">
            <w:pPr>
              <w:spacing w:line="360" w:lineRule="auto"/>
              <w:jc w:val="center"/>
              <w:rPr>
                <w:rFonts w:ascii="Arial" w:eastAsia="Times New Roman" w:hAnsi="Arial" w:cs="Arial"/>
                <w:b/>
                <w:sz w:val="24"/>
                <w:szCs w:val="24"/>
                <w:shd w:val="clear" w:color="auto" w:fill="FFFFFF"/>
                <w:lang w:eastAsia="es-ES_tradnl"/>
              </w:rPr>
            </w:pPr>
            <w:r w:rsidRPr="008D6E55">
              <w:rPr>
                <w:rFonts w:ascii="Arial" w:eastAsia="Times New Roman" w:hAnsi="Arial" w:cs="Arial"/>
                <w:b/>
                <w:sz w:val="24"/>
                <w:szCs w:val="24"/>
                <w:shd w:val="clear" w:color="auto" w:fill="FFFFFF"/>
                <w:lang w:eastAsia="es-ES_tradnl"/>
              </w:rPr>
              <w:t>Ventajas</w:t>
            </w:r>
          </w:p>
        </w:tc>
        <w:tc>
          <w:tcPr>
            <w:tcW w:w="4414" w:type="dxa"/>
            <w:tcBorders>
              <w:top w:val="single" w:sz="4" w:space="0" w:color="auto"/>
              <w:bottom w:val="single" w:sz="4" w:space="0" w:color="auto"/>
            </w:tcBorders>
          </w:tcPr>
          <w:p w:rsidR="00EA48E1" w:rsidRPr="008D6E55" w:rsidRDefault="00EA48E1" w:rsidP="00267C37">
            <w:pPr>
              <w:spacing w:line="360" w:lineRule="auto"/>
              <w:jc w:val="center"/>
              <w:rPr>
                <w:rFonts w:ascii="Arial" w:eastAsia="Times New Roman" w:hAnsi="Arial" w:cs="Arial"/>
                <w:b/>
                <w:sz w:val="24"/>
                <w:szCs w:val="24"/>
                <w:shd w:val="clear" w:color="auto" w:fill="FFFFFF"/>
                <w:lang w:eastAsia="es-ES_tradnl"/>
              </w:rPr>
            </w:pPr>
            <w:r w:rsidRPr="008D6E55">
              <w:rPr>
                <w:rFonts w:ascii="Arial" w:eastAsia="Times New Roman" w:hAnsi="Arial" w:cs="Arial"/>
                <w:b/>
                <w:sz w:val="24"/>
                <w:szCs w:val="24"/>
                <w:shd w:val="clear" w:color="auto" w:fill="FFFFFF"/>
                <w:lang w:eastAsia="es-ES_tradnl"/>
              </w:rPr>
              <w:t>Desventajas</w:t>
            </w:r>
          </w:p>
        </w:tc>
      </w:tr>
      <w:tr w:rsidR="00EA48E1" w:rsidRPr="008D6E55" w:rsidTr="00267C37">
        <w:tc>
          <w:tcPr>
            <w:tcW w:w="4414" w:type="dxa"/>
            <w:tcBorders>
              <w:top w:val="single" w:sz="4" w:space="0" w:color="auto"/>
              <w:bottom w:val="single" w:sz="4" w:space="0" w:color="auto"/>
            </w:tcBorders>
          </w:tcPr>
          <w:p w:rsidR="00EA48E1" w:rsidRPr="008D6E55" w:rsidRDefault="00EA48E1" w:rsidP="00267C37">
            <w:pPr>
              <w:spacing w:line="360" w:lineRule="auto"/>
              <w:jc w:val="both"/>
              <w:rPr>
                <w:rFonts w:ascii="Arial" w:eastAsia="Times New Roman" w:hAnsi="Arial" w:cs="Arial"/>
                <w:sz w:val="24"/>
                <w:szCs w:val="24"/>
                <w:shd w:val="clear" w:color="auto" w:fill="FFFFFF"/>
                <w:lang w:eastAsia="es-ES_tradnl"/>
              </w:rPr>
            </w:pPr>
            <w:r w:rsidRPr="008D6E55">
              <w:rPr>
                <w:rFonts w:ascii="Arial" w:eastAsia="Times New Roman" w:hAnsi="Arial" w:cs="Arial"/>
                <w:sz w:val="24"/>
                <w:szCs w:val="24"/>
                <w:shd w:val="clear" w:color="auto" w:fill="FFFFFF"/>
                <w:lang w:eastAsia="es-ES_tradnl"/>
              </w:rPr>
              <w:t>Autonomía al poder trabajar sin moverse de casa, disponibilidad para organizar el tiempo.</w:t>
            </w:r>
          </w:p>
          <w:p w:rsidR="00EA48E1" w:rsidRPr="008D6E55" w:rsidRDefault="00EA48E1" w:rsidP="00267C37">
            <w:pPr>
              <w:spacing w:line="360" w:lineRule="auto"/>
              <w:jc w:val="both"/>
              <w:rPr>
                <w:rFonts w:ascii="Arial" w:eastAsia="Times New Roman" w:hAnsi="Arial" w:cs="Arial"/>
                <w:sz w:val="24"/>
                <w:szCs w:val="24"/>
                <w:shd w:val="clear" w:color="auto" w:fill="FFFFFF"/>
                <w:lang w:eastAsia="es-ES_tradnl"/>
              </w:rPr>
            </w:pPr>
            <w:r w:rsidRPr="008D6E55">
              <w:rPr>
                <w:rFonts w:ascii="Arial" w:eastAsia="Times New Roman" w:hAnsi="Arial" w:cs="Arial"/>
                <w:sz w:val="24"/>
                <w:szCs w:val="24"/>
                <w:shd w:val="clear" w:color="auto" w:fill="FFFFFF"/>
                <w:lang w:eastAsia="es-ES_tradnl"/>
              </w:rPr>
              <w:t>Ahorro de costos y espacios para la empresa.</w:t>
            </w:r>
          </w:p>
          <w:p w:rsidR="00EA48E1" w:rsidRPr="008D6E55" w:rsidRDefault="00EA48E1" w:rsidP="00267C37">
            <w:pPr>
              <w:spacing w:line="360" w:lineRule="auto"/>
              <w:jc w:val="both"/>
              <w:rPr>
                <w:rFonts w:ascii="Arial" w:eastAsia="Times New Roman" w:hAnsi="Arial" w:cs="Arial"/>
                <w:sz w:val="24"/>
                <w:szCs w:val="24"/>
                <w:shd w:val="clear" w:color="auto" w:fill="FFFFFF"/>
                <w:lang w:eastAsia="es-ES_tradnl"/>
              </w:rPr>
            </w:pPr>
            <w:r w:rsidRPr="008D6E55">
              <w:rPr>
                <w:rFonts w:ascii="Arial" w:eastAsia="Times New Roman" w:hAnsi="Arial" w:cs="Arial"/>
                <w:sz w:val="24"/>
                <w:szCs w:val="24"/>
                <w:shd w:val="clear" w:color="auto" w:fill="FFFFFF"/>
                <w:lang w:eastAsia="es-ES_tradnl"/>
              </w:rPr>
              <w:t>Ahorro en tiempo y dinero en el desplazamiento del trabajador.</w:t>
            </w:r>
          </w:p>
          <w:p w:rsidR="00EA48E1" w:rsidRPr="008D6E55" w:rsidRDefault="00EA48E1" w:rsidP="00267C37">
            <w:pPr>
              <w:spacing w:line="360" w:lineRule="auto"/>
              <w:jc w:val="both"/>
              <w:rPr>
                <w:rFonts w:ascii="Arial" w:eastAsia="Times New Roman" w:hAnsi="Arial" w:cs="Arial"/>
                <w:sz w:val="24"/>
                <w:szCs w:val="24"/>
                <w:shd w:val="clear" w:color="auto" w:fill="FFFFFF"/>
                <w:lang w:eastAsia="es-ES_tradnl"/>
              </w:rPr>
            </w:pPr>
            <w:r w:rsidRPr="008D6E55">
              <w:rPr>
                <w:rFonts w:ascii="Arial" w:eastAsia="Times New Roman" w:hAnsi="Arial" w:cs="Arial"/>
                <w:sz w:val="24"/>
                <w:szCs w:val="24"/>
                <w:shd w:val="clear" w:color="auto" w:fill="FFFFFF"/>
                <w:lang w:eastAsia="es-ES_tradnl"/>
              </w:rPr>
              <w:t>Menor contaminación ambiental.</w:t>
            </w:r>
          </w:p>
        </w:tc>
        <w:tc>
          <w:tcPr>
            <w:tcW w:w="4414" w:type="dxa"/>
            <w:tcBorders>
              <w:top w:val="single" w:sz="4" w:space="0" w:color="auto"/>
              <w:bottom w:val="single" w:sz="4" w:space="0" w:color="auto"/>
            </w:tcBorders>
          </w:tcPr>
          <w:p w:rsidR="00EA48E1" w:rsidRPr="008D6E55" w:rsidRDefault="00EA48E1" w:rsidP="00267C37">
            <w:pPr>
              <w:spacing w:line="360" w:lineRule="auto"/>
              <w:jc w:val="both"/>
              <w:rPr>
                <w:rFonts w:ascii="Arial" w:eastAsia="Times New Roman" w:hAnsi="Arial" w:cs="Arial"/>
                <w:sz w:val="24"/>
                <w:szCs w:val="24"/>
                <w:shd w:val="clear" w:color="auto" w:fill="FFFFFF"/>
                <w:lang w:eastAsia="es-ES_tradnl"/>
              </w:rPr>
            </w:pPr>
            <w:r w:rsidRPr="008D6E55">
              <w:rPr>
                <w:rFonts w:ascii="Arial" w:eastAsia="Times New Roman" w:hAnsi="Arial" w:cs="Arial"/>
                <w:sz w:val="24"/>
                <w:szCs w:val="24"/>
                <w:shd w:val="clear" w:color="auto" w:fill="FFFFFF"/>
                <w:lang w:eastAsia="es-ES_tradnl"/>
              </w:rPr>
              <w:t>Necesidad de alta autodisciplina para poder organizarse.</w:t>
            </w:r>
          </w:p>
          <w:p w:rsidR="00EA48E1" w:rsidRPr="008D6E55" w:rsidRDefault="00EA48E1" w:rsidP="00267C37">
            <w:pPr>
              <w:spacing w:line="360" w:lineRule="auto"/>
              <w:jc w:val="both"/>
              <w:rPr>
                <w:rFonts w:ascii="Arial" w:eastAsia="Times New Roman" w:hAnsi="Arial" w:cs="Arial"/>
                <w:sz w:val="24"/>
                <w:szCs w:val="24"/>
                <w:shd w:val="clear" w:color="auto" w:fill="FFFFFF"/>
                <w:lang w:eastAsia="es-ES_tradnl"/>
              </w:rPr>
            </w:pPr>
            <w:r w:rsidRPr="008D6E55">
              <w:rPr>
                <w:rFonts w:ascii="Arial" w:eastAsia="Times New Roman" w:hAnsi="Arial" w:cs="Arial"/>
                <w:sz w:val="24"/>
                <w:szCs w:val="24"/>
                <w:shd w:val="clear" w:color="auto" w:fill="FFFFFF"/>
                <w:lang w:eastAsia="es-ES_tradnl"/>
              </w:rPr>
              <w:t>Dificultad para motivar a los trabajadores y consecuentemente pérdida de fuerza corporativa.</w:t>
            </w:r>
          </w:p>
          <w:p w:rsidR="00EA48E1" w:rsidRPr="008D6E55" w:rsidRDefault="00EA48E1" w:rsidP="00267C37">
            <w:pPr>
              <w:spacing w:line="360" w:lineRule="auto"/>
              <w:jc w:val="both"/>
              <w:rPr>
                <w:rFonts w:ascii="Arial" w:eastAsia="Times New Roman" w:hAnsi="Arial" w:cs="Arial"/>
                <w:sz w:val="24"/>
                <w:szCs w:val="24"/>
                <w:shd w:val="clear" w:color="auto" w:fill="FFFFFF"/>
                <w:lang w:eastAsia="es-ES_tradnl"/>
              </w:rPr>
            </w:pPr>
            <w:r w:rsidRPr="008D6E55">
              <w:rPr>
                <w:rFonts w:ascii="Arial" w:eastAsia="Times New Roman" w:hAnsi="Arial" w:cs="Arial"/>
                <w:sz w:val="24"/>
                <w:szCs w:val="24"/>
                <w:shd w:val="clear" w:color="auto" w:fill="FFFFFF"/>
                <w:lang w:eastAsia="es-ES_tradnl"/>
              </w:rPr>
              <w:t xml:space="preserve">Puede generar sensación de aislamiento en el trabajador y conducir a problemas de </w:t>
            </w:r>
            <w:r w:rsidR="00437DC3" w:rsidRPr="008D6E55">
              <w:rPr>
                <w:rFonts w:ascii="Arial" w:eastAsia="Times New Roman" w:hAnsi="Arial" w:cs="Arial"/>
                <w:sz w:val="24"/>
                <w:szCs w:val="24"/>
                <w:shd w:val="clear" w:color="auto" w:fill="FFFFFF"/>
                <w:lang w:eastAsia="es-ES_tradnl"/>
              </w:rPr>
              <w:t>tipos psicológicos y relacionales</w:t>
            </w:r>
            <w:r w:rsidRPr="008D6E55">
              <w:rPr>
                <w:rFonts w:ascii="Arial" w:eastAsia="Times New Roman" w:hAnsi="Arial" w:cs="Arial"/>
                <w:sz w:val="24"/>
                <w:szCs w:val="24"/>
                <w:shd w:val="clear" w:color="auto" w:fill="FFFFFF"/>
                <w:lang w:eastAsia="es-ES_tradnl"/>
              </w:rPr>
              <w:t>.</w:t>
            </w:r>
          </w:p>
        </w:tc>
      </w:tr>
    </w:tbl>
    <w:p w:rsidR="00EA48E1" w:rsidRPr="008D6E55" w:rsidRDefault="00EA48E1" w:rsidP="00EA48E1">
      <w:pPr>
        <w:spacing w:before="240" w:after="0" w:line="360" w:lineRule="auto"/>
        <w:jc w:val="both"/>
        <w:rPr>
          <w:rFonts w:ascii="Arial" w:eastAsia="Times New Roman" w:hAnsi="Arial" w:cs="Arial"/>
          <w:sz w:val="24"/>
          <w:szCs w:val="24"/>
          <w:lang w:eastAsia="es-ES_tradnl"/>
        </w:rPr>
      </w:pPr>
      <w:r w:rsidRPr="008D6E55">
        <w:rPr>
          <w:rFonts w:ascii="Arial" w:eastAsia="Times New Roman" w:hAnsi="Arial" w:cs="Arial"/>
          <w:b/>
          <w:sz w:val="24"/>
          <w:szCs w:val="24"/>
          <w:shd w:val="clear" w:color="auto" w:fill="FFFFFF"/>
          <w:lang w:eastAsia="es-ES_tradnl"/>
        </w:rPr>
        <w:t>Fuente:</w:t>
      </w:r>
      <w:r w:rsidRPr="008D6E55">
        <w:rPr>
          <w:rFonts w:ascii="Arial" w:eastAsia="Times New Roman" w:hAnsi="Arial" w:cs="Arial"/>
          <w:sz w:val="24"/>
          <w:szCs w:val="24"/>
          <w:shd w:val="clear" w:color="auto" w:fill="FFFFFF"/>
          <w:lang w:eastAsia="es-ES_tradnl"/>
        </w:rPr>
        <w:t xml:space="preserve"> Elaboración Propia a partir de </w:t>
      </w:r>
      <w:r w:rsidR="00F8337A">
        <w:rPr>
          <w:rFonts w:ascii="Arial" w:eastAsia="Times New Roman" w:hAnsi="Arial" w:cs="Arial"/>
          <w:sz w:val="24"/>
          <w:szCs w:val="24"/>
          <w:lang w:eastAsia="es-ES_tradnl"/>
        </w:rPr>
        <w:t>OSINSA</w:t>
      </w:r>
      <w:r w:rsidR="00437DC3">
        <w:rPr>
          <w:rFonts w:ascii="Arial" w:eastAsia="Times New Roman" w:hAnsi="Arial" w:cs="Arial"/>
          <w:sz w:val="24"/>
          <w:szCs w:val="24"/>
          <w:lang w:eastAsia="es-ES_tradnl"/>
        </w:rPr>
        <w:t xml:space="preserve"> </w:t>
      </w:r>
      <w:r w:rsidR="006B7861">
        <w:rPr>
          <w:rFonts w:ascii="Arial" w:eastAsia="Times New Roman" w:hAnsi="Arial" w:cs="Arial"/>
          <w:sz w:val="24"/>
          <w:szCs w:val="24"/>
          <w:lang w:eastAsia="es-ES_tradnl"/>
        </w:rPr>
        <w:t>(</w:t>
      </w:r>
      <w:r w:rsidRPr="008D6E55">
        <w:rPr>
          <w:rFonts w:ascii="Arial" w:eastAsia="Times New Roman" w:hAnsi="Arial" w:cs="Arial"/>
          <w:sz w:val="24"/>
          <w:szCs w:val="24"/>
          <w:lang w:eastAsia="es-ES_tradnl"/>
        </w:rPr>
        <w:t>2020).</w:t>
      </w:r>
    </w:p>
    <w:p w:rsidR="00EA48E1" w:rsidRPr="008D6E55" w:rsidRDefault="00EA48E1" w:rsidP="00EA48E1">
      <w:pPr>
        <w:pStyle w:val="NormalWeb"/>
        <w:shd w:val="clear" w:color="auto" w:fill="FFFFFF"/>
        <w:spacing w:before="240" w:beforeAutospacing="0" w:after="0" w:afterAutospacing="0" w:line="360" w:lineRule="auto"/>
        <w:jc w:val="both"/>
        <w:rPr>
          <w:rFonts w:ascii="Arial" w:hAnsi="Arial" w:cs="Arial"/>
          <w:lang w:eastAsia="es-AR"/>
        </w:rPr>
      </w:pPr>
      <w:r w:rsidRPr="008D6E55">
        <w:rPr>
          <w:rFonts w:ascii="Arial" w:hAnsi="Arial" w:cs="Arial"/>
          <w:lang w:eastAsia="es-AR"/>
        </w:rPr>
        <w:t>Entre los beneficios de esta modalidad laboral, según la Organización Mundial del Trab</w:t>
      </w:r>
      <w:r w:rsidR="00F8337A">
        <w:rPr>
          <w:rFonts w:ascii="Arial" w:hAnsi="Arial" w:cs="Arial"/>
          <w:lang w:eastAsia="es-AR"/>
        </w:rPr>
        <w:t>ajo (</w:t>
      </w:r>
      <w:r w:rsidRPr="008D6E55">
        <w:rPr>
          <w:rFonts w:ascii="Arial" w:hAnsi="Arial" w:cs="Arial"/>
          <w:lang w:eastAsia="es-AR"/>
        </w:rPr>
        <w:t xml:space="preserve">2020) se pueden señalar el ahorro en tiempos por desplazamientos entre hogar y oficina, ahorros en dinero derivados de la disminución de desplazamientos, tangibles en la reducción de costos de combustible o pagos de transporte público. Asimismo, se aprecia un ahorro y mejoras significativas en la alimentación y la salud de los trabajadores, al consumir alimentos preparados en sus hogares; mejoras en la salud al reducir el estrés derivado de los desplazamientos y los gastos asociados, además de oportunidades de incluir en la rutina diaria tiempo para el cuidado físico. Además, se promueve la reducción de la huella de carbono y el impacto ambiental producido por cada trabajador durante los desplazamientos y el consumo de energía en las oficinas. También se mejora en los lazos familiares y vecinales al tener mayor presencia física en el hogar y otros espacios de socialización. </w:t>
      </w:r>
    </w:p>
    <w:p w:rsidR="00EA48E1" w:rsidRDefault="00EA48E1" w:rsidP="00EA48E1">
      <w:pPr>
        <w:pStyle w:val="NormalWeb"/>
        <w:shd w:val="clear" w:color="auto" w:fill="FFFFFF"/>
        <w:spacing w:before="240" w:beforeAutospacing="0" w:after="0" w:afterAutospacing="0" w:line="360" w:lineRule="auto"/>
        <w:jc w:val="both"/>
        <w:rPr>
          <w:rFonts w:ascii="Arial" w:hAnsi="Arial" w:cs="Arial"/>
          <w:lang w:eastAsia="es-AR"/>
        </w:rPr>
      </w:pPr>
      <w:r w:rsidRPr="008D6E55">
        <w:rPr>
          <w:rFonts w:ascii="Arial" w:hAnsi="Arial" w:cs="Arial"/>
          <w:lang w:eastAsia="es-AR"/>
        </w:rPr>
        <w:t>En este orden de ideas, se presenta una síntesis de los beneficios del teletrabajo</w:t>
      </w:r>
      <w:r w:rsidR="00F8337A">
        <w:rPr>
          <w:rFonts w:ascii="Arial" w:hAnsi="Arial" w:cs="Arial"/>
          <w:lang w:eastAsia="es-AR"/>
        </w:rPr>
        <w:t>:</w:t>
      </w:r>
    </w:p>
    <w:p w:rsidR="00233A74" w:rsidRDefault="00233A74" w:rsidP="00EA48E1">
      <w:pPr>
        <w:pStyle w:val="NormalWeb"/>
        <w:shd w:val="clear" w:color="auto" w:fill="FFFFFF"/>
        <w:spacing w:before="240" w:beforeAutospacing="0" w:after="0" w:afterAutospacing="0" w:line="360" w:lineRule="auto"/>
        <w:jc w:val="both"/>
        <w:rPr>
          <w:rFonts w:ascii="Arial" w:hAnsi="Arial" w:cs="Arial"/>
          <w:lang w:eastAsia="es-AR"/>
        </w:rPr>
      </w:pPr>
    </w:p>
    <w:p w:rsidR="00233A74" w:rsidRPr="008D6E55" w:rsidRDefault="00233A74" w:rsidP="00EA48E1">
      <w:pPr>
        <w:pStyle w:val="NormalWeb"/>
        <w:shd w:val="clear" w:color="auto" w:fill="FFFFFF"/>
        <w:spacing w:before="240" w:beforeAutospacing="0" w:after="0" w:afterAutospacing="0" w:line="360" w:lineRule="auto"/>
        <w:jc w:val="both"/>
        <w:rPr>
          <w:rFonts w:ascii="Arial" w:hAnsi="Arial" w:cs="Arial"/>
          <w:lang w:eastAsia="es-AR"/>
        </w:rPr>
      </w:pPr>
    </w:p>
    <w:p w:rsidR="00EA48E1" w:rsidRPr="008D6E55" w:rsidRDefault="00EA48E1" w:rsidP="00267C37">
      <w:pPr>
        <w:pStyle w:val="TABLAS"/>
        <w:rPr>
          <w:rFonts w:eastAsia="Calibri"/>
        </w:rPr>
      </w:pPr>
      <w:bookmarkStart w:id="19" w:name="_Toc56535035"/>
      <w:bookmarkStart w:id="20" w:name="_Toc56537698"/>
      <w:r w:rsidRPr="00507A92">
        <w:rPr>
          <w:b/>
        </w:rPr>
        <w:t>Tabla 3.</w:t>
      </w:r>
      <w:r w:rsidRPr="008D6E55">
        <w:t xml:space="preserve"> Beneficios del Teletrabajo.</w:t>
      </w:r>
      <w:bookmarkEnd w:id="19"/>
      <w:bookmarkEnd w:id="20"/>
    </w:p>
    <w:tbl>
      <w:tblPr>
        <w:tblW w:w="0" w:type="auto"/>
        <w:tblLook w:val="04A0" w:firstRow="1" w:lastRow="0" w:firstColumn="1" w:lastColumn="0" w:noHBand="0" w:noVBand="1"/>
      </w:tblPr>
      <w:tblGrid>
        <w:gridCol w:w="2235"/>
        <w:gridCol w:w="6403"/>
      </w:tblGrid>
      <w:tr w:rsidR="00EA48E1" w:rsidRPr="008D6E55" w:rsidTr="00267C37">
        <w:tc>
          <w:tcPr>
            <w:tcW w:w="2235" w:type="dxa"/>
            <w:tcBorders>
              <w:top w:val="single" w:sz="4" w:space="0" w:color="auto"/>
              <w:bottom w:val="single" w:sz="4" w:space="0" w:color="auto"/>
            </w:tcBorders>
          </w:tcPr>
          <w:p w:rsidR="00EA48E1" w:rsidRPr="008D6E55" w:rsidRDefault="00EA48E1" w:rsidP="00267C37">
            <w:pPr>
              <w:spacing w:after="0" w:line="360" w:lineRule="auto"/>
              <w:jc w:val="both"/>
              <w:rPr>
                <w:rFonts w:ascii="Arial" w:eastAsia="Calibri" w:hAnsi="Arial" w:cs="Arial"/>
                <w:b/>
                <w:sz w:val="24"/>
                <w:szCs w:val="24"/>
              </w:rPr>
            </w:pPr>
            <w:r w:rsidRPr="008D6E55">
              <w:rPr>
                <w:rFonts w:ascii="Arial" w:eastAsia="Calibri" w:hAnsi="Arial" w:cs="Arial"/>
                <w:b/>
                <w:sz w:val="24"/>
                <w:szCs w:val="24"/>
              </w:rPr>
              <w:t>Área</w:t>
            </w:r>
          </w:p>
        </w:tc>
        <w:tc>
          <w:tcPr>
            <w:tcW w:w="6403" w:type="dxa"/>
            <w:tcBorders>
              <w:top w:val="single" w:sz="4" w:space="0" w:color="auto"/>
              <w:bottom w:val="single" w:sz="4" w:space="0" w:color="auto"/>
            </w:tcBorders>
          </w:tcPr>
          <w:p w:rsidR="00EA48E1" w:rsidRPr="008D6E55" w:rsidRDefault="00EA48E1" w:rsidP="00267C37">
            <w:pPr>
              <w:spacing w:after="0" w:line="360" w:lineRule="auto"/>
              <w:jc w:val="both"/>
              <w:rPr>
                <w:rFonts w:ascii="Arial" w:eastAsia="Calibri" w:hAnsi="Arial" w:cs="Arial"/>
                <w:b/>
                <w:sz w:val="24"/>
                <w:szCs w:val="24"/>
              </w:rPr>
            </w:pPr>
            <w:r w:rsidRPr="008D6E55">
              <w:rPr>
                <w:rFonts w:ascii="Arial" w:eastAsia="Calibri" w:hAnsi="Arial" w:cs="Arial"/>
                <w:b/>
                <w:sz w:val="24"/>
                <w:szCs w:val="24"/>
              </w:rPr>
              <w:t>Beneficios del Teletrabajo</w:t>
            </w:r>
          </w:p>
        </w:tc>
      </w:tr>
      <w:tr w:rsidR="00EA48E1" w:rsidRPr="008D6E55" w:rsidTr="00267C37">
        <w:tc>
          <w:tcPr>
            <w:tcW w:w="2235" w:type="dxa"/>
            <w:tcBorders>
              <w:top w:val="single" w:sz="4" w:space="0" w:color="auto"/>
              <w:bottom w:val="single" w:sz="4" w:space="0" w:color="auto"/>
            </w:tcBorders>
          </w:tcPr>
          <w:p w:rsidR="00EA48E1" w:rsidRPr="008D6E55" w:rsidRDefault="00EA48E1" w:rsidP="00267C37">
            <w:pPr>
              <w:spacing w:after="0" w:line="360" w:lineRule="auto"/>
              <w:jc w:val="both"/>
              <w:rPr>
                <w:rFonts w:ascii="Arial" w:hAnsi="Arial" w:cs="Arial"/>
                <w:b/>
                <w:bCs/>
                <w:sz w:val="24"/>
                <w:szCs w:val="24"/>
              </w:rPr>
            </w:pPr>
          </w:p>
          <w:p w:rsidR="00EA48E1" w:rsidRPr="008D6E55" w:rsidRDefault="00EA48E1" w:rsidP="00267C37">
            <w:pPr>
              <w:spacing w:after="0" w:line="360" w:lineRule="auto"/>
              <w:jc w:val="both"/>
              <w:rPr>
                <w:rFonts w:ascii="Arial" w:hAnsi="Arial" w:cs="Arial"/>
                <w:sz w:val="24"/>
                <w:szCs w:val="24"/>
              </w:rPr>
            </w:pPr>
            <w:r w:rsidRPr="008D6E55">
              <w:rPr>
                <w:rFonts w:ascii="Arial" w:hAnsi="Arial" w:cs="Arial"/>
                <w:b/>
                <w:bCs/>
                <w:sz w:val="24"/>
                <w:szCs w:val="24"/>
              </w:rPr>
              <w:t>Para el negocio.</w:t>
            </w:r>
          </w:p>
          <w:p w:rsidR="00EA48E1" w:rsidRPr="008D6E55" w:rsidRDefault="00EA48E1" w:rsidP="00267C37">
            <w:pPr>
              <w:spacing w:after="0" w:line="360" w:lineRule="auto"/>
              <w:jc w:val="both"/>
              <w:rPr>
                <w:rFonts w:ascii="Arial" w:eastAsia="Calibri" w:hAnsi="Arial" w:cs="Arial"/>
                <w:sz w:val="24"/>
                <w:szCs w:val="24"/>
              </w:rPr>
            </w:pPr>
          </w:p>
        </w:tc>
        <w:tc>
          <w:tcPr>
            <w:tcW w:w="6403" w:type="dxa"/>
            <w:tcBorders>
              <w:top w:val="single" w:sz="4" w:space="0" w:color="auto"/>
              <w:bottom w:val="single" w:sz="4" w:space="0" w:color="auto"/>
            </w:tcBorders>
          </w:tcPr>
          <w:p w:rsidR="00EA48E1" w:rsidRPr="008D6E55" w:rsidRDefault="00EA48E1" w:rsidP="00267C37">
            <w:pPr>
              <w:spacing w:after="0" w:line="360" w:lineRule="auto"/>
              <w:jc w:val="both"/>
              <w:rPr>
                <w:rFonts w:ascii="Arial" w:hAnsi="Arial" w:cs="Arial"/>
                <w:sz w:val="24"/>
                <w:szCs w:val="24"/>
              </w:rPr>
            </w:pPr>
            <w:r w:rsidRPr="008D6E55">
              <w:rPr>
                <w:rFonts w:ascii="Arial" w:hAnsi="Arial" w:cs="Arial"/>
                <w:sz w:val="24"/>
                <w:szCs w:val="24"/>
              </w:rPr>
              <w:t>Se evidencia una mayor productividad lo cual redunda en mayores ingresos y crecimiento de la organización.</w:t>
            </w:r>
          </w:p>
          <w:p w:rsidR="00EA48E1" w:rsidRPr="008D6E55" w:rsidRDefault="00EA48E1" w:rsidP="00267C37">
            <w:pPr>
              <w:spacing w:after="0" w:line="360" w:lineRule="auto"/>
              <w:jc w:val="both"/>
              <w:rPr>
                <w:rFonts w:ascii="Arial" w:hAnsi="Arial" w:cs="Arial"/>
                <w:sz w:val="24"/>
                <w:szCs w:val="24"/>
              </w:rPr>
            </w:pPr>
            <w:r w:rsidRPr="008D6E55">
              <w:rPr>
                <w:rFonts w:ascii="Arial" w:hAnsi="Arial" w:cs="Arial"/>
                <w:sz w:val="24"/>
                <w:szCs w:val="24"/>
              </w:rPr>
              <w:t xml:space="preserve">Se reducen los costos en cuanto a inversión en planta física y tecnológica. </w:t>
            </w:r>
          </w:p>
          <w:p w:rsidR="00EA48E1" w:rsidRPr="008D6E55" w:rsidRDefault="00EA48E1" w:rsidP="00267C37">
            <w:pPr>
              <w:spacing w:after="0" w:line="360" w:lineRule="auto"/>
              <w:jc w:val="both"/>
              <w:rPr>
                <w:rFonts w:ascii="Arial" w:eastAsia="Calibri" w:hAnsi="Arial" w:cs="Arial"/>
                <w:sz w:val="24"/>
                <w:szCs w:val="24"/>
              </w:rPr>
            </w:pPr>
            <w:r w:rsidRPr="008D6E55">
              <w:rPr>
                <w:rFonts w:ascii="Arial" w:hAnsi="Arial" w:cs="Arial"/>
                <w:sz w:val="24"/>
                <w:szCs w:val="24"/>
              </w:rPr>
              <w:t>Disminución de costos operativos fijos por concepto de mantenimiento de planta física, servicios entre otros.</w:t>
            </w:r>
          </w:p>
        </w:tc>
      </w:tr>
      <w:tr w:rsidR="00EA48E1" w:rsidRPr="008D6E55" w:rsidTr="00267C37">
        <w:tc>
          <w:tcPr>
            <w:tcW w:w="2235" w:type="dxa"/>
            <w:tcBorders>
              <w:top w:val="single" w:sz="4" w:space="0" w:color="auto"/>
              <w:bottom w:val="single" w:sz="4" w:space="0" w:color="auto"/>
            </w:tcBorders>
          </w:tcPr>
          <w:p w:rsidR="00EA48E1" w:rsidRPr="008D6E55" w:rsidRDefault="00EA48E1" w:rsidP="00267C37">
            <w:pPr>
              <w:spacing w:after="0" w:line="360" w:lineRule="auto"/>
              <w:jc w:val="both"/>
              <w:rPr>
                <w:rFonts w:ascii="Arial" w:hAnsi="Arial" w:cs="Arial"/>
                <w:sz w:val="24"/>
                <w:szCs w:val="24"/>
              </w:rPr>
            </w:pPr>
            <w:r w:rsidRPr="008D6E55">
              <w:rPr>
                <w:rFonts w:ascii="Arial" w:hAnsi="Arial" w:cs="Arial"/>
                <w:b/>
                <w:bCs/>
                <w:sz w:val="24"/>
                <w:szCs w:val="24"/>
              </w:rPr>
              <w:t>Para las operaciones.</w:t>
            </w:r>
          </w:p>
          <w:p w:rsidR="00EA48E1" w:rsidRPr="008D6E55" w:rsidRDefault="00EA48E1" w:rsidP="00267C37">
            <w:pPr>
              <w:spacing w:after="0" w:line="360" w:lineRule="auto"/>
              <w:jc w:val="both"/>
              <w:rPr>
                <w:rFonts w:ascii="Arial" w:eastAsia="Calibri" w:hAnsi="Arial" w:cs="Arial"/>
                <w:sz w:val="24"/>
                <w:szCs w:val="24"/>
              </w:rPr>
            </w:pPr>
          </w:p>
        </w:tc>
        <w:tc>
          <w:tcPr>
            <w:tcW w:w="6403" w:type="dxa"/>
            <w:tcBorders>
              <w:top w:val="single" w:sz="4" w:space="0" w:color="auto"/>
              <w:bottom w:val="single" w:sz="4" w:space="0" w:color="auto"/>
            </w:tcBorders>
          </w:tcPr>
          <w:p w:rsidR="00EA48E1" w:rsidRPr="008D6E55" w:rsidRDefault="00EA48E1" w:rsidP="00267C37">
            <w:pPr>
              <w:spacing w:after="0" w:line="360" w:lineRule="auto"/>
              <w:jc w:val="both"/>
              <w:rPr>
                <w:rFonts w:ascii="Arial" w:hAnsi="Arial" w:cs="Arial"/>
                <w:sz w:val="24"/>
                <w:szCs w:val="24"/>
              </w:rPr>
            </w:pPr>
            <w:r w:rsidRPr="008D6E55">
              <w:rPr>
                <w:rFonts w:ascii="Arial" w:hAnsi="Arial" w:cs="Arial"/>
                <w:sz w:val="24"/>
                <w:szCs w:val="24"/>
              </w:rPr>
              <w:t xml:space="preserve">Se aprecia un mayor control y seguimiento de forma permanente en función de las tareas indicadas con el apoyo de la tecnología que hace posible la comunicación vía remota. </w:t>
            </w:r>
          </w:p>
          <w:p w:rsidR="00EA48E1" w:rsidRPr="008D6E55" w:rsidRDefault="00EA48E1" w:rsidP="00267C37">
            <w:pPr>
              <w:spacing w:after="0" w:line="360" w:lineRule="auto"/>
              <w:jc w:val="both"/>
              <w:rPr>
                <w:rFonts w:ascii="Arial" w:eastAsia="Calibri" w:hAnsi="Arial" w:cs="Arial"/>
                <w:sz w:val="24"/>
                <w:szCs w:val="24"/>
              </w:rPr>
            </w:pPr>
            <w:r w:rsidRPr="008D6E55">
              <w:rPr>
                <w:rFonts w:ascii="Arial" w:hAnsi="Arial" w:cs="Arial"/>
                <w:sz w:val="24"/>
                <w:szCs w:val="24"/>
              </w:rPr>
              <w:t>Se invita a una desconcentración de procesos, por tanto se establecen procedimientos descentralizados pero interconectados.</w:t>
            </w:r>
          </w:p>
        </w:tc>
      </w:tr>
      <w:tr w:rsidR="00EA48E1" w:rsidRPr="008D6E55" w:rsidTr="00267C37">
        <w:tc>
          <w:tcPr>
            <w:tcW w:w="2235" w:type="dxa"/>
            <w:tcBorders>
              <w:top w:val="single" w:sz="4" w:space="0" w:color="auto"/>
              <w:bottom w:val="single" w:sz="4" w:space="0" w:color="auto"/>
            </w:tcBorders>
          </w:tcPr>
          <w:p w:rsidR="00EA48E1" w:rsidRPr="008D6E55" w:rsidRDefault="00EA48E1" w:rsidP="00267C37">
            <w:pPr>
              <w:spacing w:after="0" w:line="360" w:lineRule="auto"/>
              <w:jc w:val="both"/>
              <w:rPr>
                <w:rFonts w:ascii="Arial" w:hAnsi="Arial" w:cs="Arial"/>
                <w:sz w:val="24"/>
                <w:szCs w:val="24"/>
              </w:rPr>
            </w:pPr>
            <w:r w:rsidRPr="008D6E55">
              <w:rPr>
                <w:rFonts w:ascii="Arial" w:hAnsi="Arial" w:cs="Arial"/>
                <w:b/>
                <w:bCs/>
                <w:sz w:val="24"/>
                <w:szCs w:val="24"/>
              </w:rPr>
              <w:t>Para el área de recursos humanos.</w:t>
            </w:r>
          </w:p>
          <w:p w:rsidR="00EA48E1" w:rsidRPr="008D6E55" w:rsidRDefault="00EA48E1" w:rsidP="00267C37">
            <w:pPr>
              <w:spacing w:after="0" w:line="360" w:lineRule="auto"/>
              <w:jc w:val="both"/>
              <w:rPr>
                <w:rFonts w:ascii="Arial" w:eastAsia="Calibri" w:hAnsi="Arial" w:cs="Arial"/>
                <w:sz w:val="24"/>
                <w:szCs w:val="24"/>
              </w:rPr>
            </w:pPr>
          </w:p>
        </w:tc>
        <w:tc>
          <w:tcPr>
            <w:tcW w:w="6403" w:type="dxa"/>
            <w:tcBorders>
              <w:top w:val="single" w:sz="4" w:space="0" w:color="auto"/>
              <w:bottom w:val="single" w:sz="4" w:space="0" w:color="auto"/>
            </w:tcBorders>
          </w:tcPr>
          <w:p w:rsidR="00EA48E1" w:rsidRPr="008D6E55" w:rsidRDefault="00EA48E1" w:rsidP="00267C37">
            <w:pPr>
              <w:spacing w:after="0" w:line="360" w:lineRule="auto"/>
              <w:jc w:val="both"/>
              <w:rPr>
                <w:rFonts w:ascii="Arial" w:hAnsi="Arial" w:cs="Arial"/>
                <w:sz w:val="24"/>
                <w:szCs w:val="24"/>
              </w:rPr>
            </w:pPr>
            <w:r w:rsidRPr="008D6E55">
              <w:rPr>
                <w:rFonts w:ascii="Arial" w:hAnsi="Arial" w:cs="Arial"/>
                <w:sz w:val="24"/>
                <w:szCs w:val="24"/>
              </w:rPr>
              <w:t>Se devela unas mejoras en cuanto a las condiciones del reclutamiento debido a que se puede contratar al personal más calificado sin importar su ubicación o disponibilidad de desplazamiento hacia la sede de la organización.</w:t>
            </w:r>
          </w:p>
          <w:p w:rsidR="00EA48E1" w:rsidRPr="008D6E55" w:rsidRDefault="00EA48E1" w:rsidP="00267C37">
            <w:pPr>
              <w:spacing w:after="0" w:line="360" w:lineRule="auto"/>
              <w:jc w:val="both"/>
              <w:rPr>
                <w:rFonts w:ascii="Arial" w:hAnsi="Arial" w:cs="Arial"/>
                <w:sz w:val="24"/>
                <w:szCs w:val="24"/>
              </w:rPr>
            </w:pPr>
            <w:r w:rsidRPr="008D6E55">
              <w:rPr>
                <w:rFonts w:ascii="Arial" w:hAnsi="Arial" w:cs="Arial"/>
                <w:sz w:val="24"/>
                <w:szCs w:val="24"/>
              </w:rPr>
              <w:t>Mayor índice de captación y retención del personal capacitado.</w:t>
            </w:r>
          </w:p>
          <w:p w:rsidR="00EA48E1" w:rsidRPr="008D6E55" w:rsidRDefault="00EA48E1" w:rsidP="00267C37">
            <w:pPr>
              <w:spacing w:after="0" w:line="360" w:lineRule="auto"/>
              <w:jc w:val="both"/>
              <w:rPr>
                <w:rFonts w:ascii="Arial" w:eastAsia="Calibri" w:hAnsi="Arial" w:cs="Arial"/>
                <w:sz w:val="24"/>
                <w:szCs w:val="24"/>
              </w:rPr>
            </w:pPr>
            <w:r w:rsidRPr="008D6E55">
              <w:rPr>
                <w:rFonts w:ascii="Arial" w:hAnsi="Arial" w:cs="Arial"/>
                <w:sz w:val="24"/>
                <w:szCs w:val="24"/>
              </w:rPr>
              <w:t>Equilibrio entre los espacios laborales y personales de los empleados que generan mayor calidad de vida que se traduce en mayor productividad.</w:t>
            </w:r>
          </w:p>
        </w:tc>
      </w:tr>
      <w:tr w:rsidR="00EA48E1" w:rsidRPr="008D6E55" w:rsidTr="00267C37">
        <w:tc>
          <w:tcPr>
            <w:tcW w:w="2235" w:type="dxa"/>
            <w:tcBorders>
              <w:top w:val="single" w:sz="4" w:space="0" w:color="auto"/>
              <w:bottom w:val="single" w:sz="4" w:space="0" w:color="auto"/>
            </w:tcBorders>
          </w:tcPr>
          <w:p w:rsidR="00EA48E1" w:rsidRPr="008D6E55" w:rsidRDefault="00EA48E1" w:rsidP="00267C37">
            <w:pPr>
              <w:spacing w:after="0" w:line="360" w:lineRule="auto"/>
              <w:jc w:val="both"/>
              <w:rPr>
                <w:rFonts w:ascii="Arial" w:hAnsi="Arial" w:cs="Arial"/>
                <w:sz w:val="24"/>
                <w:szCs w:val="24"/>
              </w:rPr>
            </w:pPr>
            <w:r w:rsidRPr="008D6E55">
              <w:rPr>
                <w:rFonts w:ascii="Arial" w:hAnsi="Arial" w:cs="Arial"/>
                <w:b/>
                <w:bCs/>
                <w:sz w:val="24"/>
                <w:szCs w:val="24"/>
              </w:rPr>
              <w:t>Para el área de tecnología.</w:t>
            </w:r>
          </w:p>
          <w:p w:rsidR="00EA48E1" w:rsidRPr="008D6E55" w:rsidRDefault="00EA48E1" w:rsidP="00267C37">
            <w:pPr>
              <w:spacing w:after="0" w:line="360" w:lineRule="auto"/>
              <w:jc w:val="both"/>
              <w:rPr>
                <w:rFonts w:ascii="Arial" w:eastAsia="Calibri" w:hAnsi="Arial" w:cs="Arial"/>
                <w:sz w:val="24"/>
                <w:szCs w:val="24"/>
              </w:rPr>
            </w:pPr>
          </w:p>
        </w:tc>
        <w:tc>
          <w:tcPr>
            <w:tcW w:w="6403" w:type="dxa"/>
            <w:tcBorders>
              <w:top w:val="single" w:sz="4" w:space="0" w:color="auto"/>
              <w:bottom w:val="single" w:sz="4" w:space="0" w:color="auto"/>
            </w:tcBorders>
          </w:tcPr>
          <w:p w:rsidR="00EA48E1" w:rsidRPr="008D6E55" w:rsidRDefault="00EA48E1" w:rsidP="00267C37">
            <w:pPr>
              <w:spacing w:after="0" w:line="360" w:lineRule="auto"/>
              <w:jc w:val="both"/>
              <w:rPr>
                <w:rFonts w:ascii="Arial" w:hAnsi="Arial" w:cs="Arial"/>
                <w:sz w:val="24"/>
                <w:szCs w:val="24"/>
              </w:rPr>
            </w:pPr>
            <w:r w:rsidRPr="008D6E55">
              <w:rPr>
                <w:rFonts w:ascii="Arial" w:hAnsi="Arial" w:cs="Arial"/>
                <w:sz w:val="24"/>
                <w:szCs w:val="24"/>
              </w:rPr>
              <w:t>Reducción del costo en adquisición de hardware y software.</w:t>
            </w:r>
          </w:p>
          <w:p w:rsidR="00EA48E1" w:rsidRPr="008D6E55" w:rsidRDefault="00EA48E1" w:rsidP="00267C37">
            <w:pPr>
              <w:spacing w:after="0" w:line="360" w:lineRule="auto"/>
              <w:jc w:val="both"/>
              <w:rPr>
                <w:rFonts w:ascii="Arial" w:hAnsi="Arial" w:cs="Arial"/>
                <w:sz w:val="24"/>
                <w:szCs w:val="24"/>
              </w:rPr>
            </w:pPr>
            <w:r w:rsidRPr="008D6E55">
              <w:rPr>
                <w:rFonts w:ascii="Arial" w:hAnsi="Arial" w:cs="Arial"/>
                <w:sz w:val="24"/>
                <w:szCs w:val="24"/>
              </w:rPr>
              <w:t xml:space="preserve">Política "Brig. </w:t>
            </w:r>
            <w:proofErr w:type="spellStart"/>
            <w:r w:rsidRPr="008D6E55">
              <w:rPr>
                <w:rFonts w:ascii="Arial" w:hAnsi="Arial" w:cs="Arial"/>
                <w:sz w:val="24"/>
                <w:szCs w:val="24"/>
              </w:rPr>
              <w:t>Your</w:t>
            </w:r>
            <w:proofErr w:type="spellEnd"/>
            <w:r w:rsidRPr="008D6E55">
              <w:rPr>
                <w:rFonts w:ascii="Arial" w:hAnsi="Arial" w:cs="Arial"/>
                <w:sz w:val="24"/>
                <w:szCs w:val="24"/>
              </w:rPr>
              <w:t xml:space="preserve"> En </w:t>
            </w:r>
            <w:proofErr w:type="spellStart"/>
            <w:r w:rsidRPr="008D6E55">
              <w:rPr>
                <w:rFonts w:ascii="Arial" w:hAnsi="Arial" w:cs="Arial"/>
                <w:sz w:val="24"/>
                <w:szCs w:val="24"/>
              </w:rPr>
              <w:t>Device</w:t>
            </w:r>
            <w:proofErr w:type="spellEnd"/>
            <w:r w:rsidRPr="008D6E55">
              <w:rPr>
                <w:rFonts w:ascii="Arial" w:hAnsi="Arial" w:cs="Arial"/>
                <w:sz w:val="24"/>
                <w:szCs w:val="24"/>
              </w:rPr>
              <w:t xml:space="preserve"> -BYOD-" que aprovecha los dispositivos de propiedad del trabajador y no aumenta </w:t>
            </w:r>
            <w:r w:rsidRPr="008D6E55">
              <w:rPr>
                <w:rFonts w:ascii="Arial" w:hAnsi="Arial" w:cs="Arial"/>
                <w:sz w:val="24"/>
                <w:szCs w:val="24"/>
              </w:rPr>
              <w:lastRenderedPageBreak/>
              <w:t>costos para la organización.</w:t>
            </w:r>
          </w:p>
          <w:p w:rsidR="00EA48E1" w:rsidRPr="008D6E55" w:rsidRDefault="00EA48E1" w:rsidP="00267C37">
            <w:pPr>
              <w:spacing w:after="0" w:line="360" w:lineRule="auto"/>
              <w:jc w:val="both"/>
              <w:rPr>
                <w:rFonts w:ascii="Arial" w:hAnsi="Arial" w:cs="Arial"/>
                <w:sz w:val="24"/>
                <w:szCs w:val="24"/>
              </w:rPr>
            </w:pPr>
            <w:r w:rsidRPr="008D6E55">
              <w:rPr>
                <w:rFonts w:ascii="Arial" w:hAnsi="Arial" w:cs="Arial"/>
                <w:sz w:val="24"/>
                <w:szCs w:val="24"/>
              </w:rPr>
              <w:t>Control absoluto por parte de la empresa sobre los escritorios virtuales y el flujo de la información que se maneja por esa vía.</w:t>
            </w:r>
          </w:p>
          <w:p w:rsidR="00EA48E1" w:rsidRPr="008D6E55" w:rsidRDefault="00EA48E1" w:rsidP="00267C37">
            <w:pPr>
              <w:spacing w:after="0" w:line="360" w:lineRule="auto"/>
              <w:jc w:val="both"/>
              <w:rPr>
                <w:rFonts w:ascii="Arial" w:eastAsia="Calibri" w:hAnsi="Arial" w:cs="Arial"/>
                <w:sz w:val="24"/>
                <w:szCs w:val="24"/>
              </w:rPr>
            </w:pPr>
            <w:r w:rsidRPr="008D6E55">
              <w:rPr>
                <w:rFonts w:ascii="Arial" w:hAnsi="Arial" w:cs="Arial"/>
                <w:sz w:val="24"/>
                <w:szCs w:val="24"/>
              </w:rPr>
              <w:t>Se reduce el esfuerzo en mantenimiento de equipos y optimización de la capacidad de respuesta frente al crecimiento de la compañía.</w:t>
            </w:r>
          </w:p>
        </w:tc>
      </w:tr>
      <w:tr w:rsidR="00EA48E1" w:rsidRPr="008D6E55" w:rsidTr="00267C37">
        <w:tc>
          <w:tcPr>
            <w:tcW w:w="2235" w:type="dxa"/>
            <w:tcBorders>
              <w:top w:val="single" w:sz="4" w:space="0" w:color="auto"/>
              <w:bottom w:val="single" w:sz="4" w:space="0" w:color="auto"/>
            </w:tcBorders>
          </w:tcPr>
          <w:p w:rsidR="00EA48E1" w:rsidRPr="008D6E55" w:rsidRDefault="00EA48E1" w:rsidP="00267C37">
            <w:pPr>
              <w:spacing w:after="0" w:line="360" w:lineRule="auto"/>
              <w:jc w:val="both"/>
              <w:rPr>
                <w:rFonts w:ascii="Arial" w:hAnsi="Arial" w:cs="Arial"/>
                <w:sz w:val="24"/>
                <w:szCs w:val="24"/>
              </w:rPr>
            </w:pPr>
            <w:r w:rsidRPr="008D6E55">
              <w:rPr>
                <w:rFonts w:ascii="Arial" w:hAnsi="Arial" w:cs="Arial"/>
                <w:b/>
                <w:bCs/>
                <w:sz w:val="24"/>
                <w:szCs w:val="24"/>
              </w:rPr>
              <w:lastRenderedPageBreak/>
              <w:t>Para los programas de Responsabilidad Social.</w:t>
            </w:r>
          </w:p>
          <w:p w:rsidR="00EA48E1" w:rsidRPr="008D6E55" w:rsidRDefault="00EA48E1" w:rsidP="00267C37">
            <w:pPr>
              <w:spacing w:after="0" w:line="360" w:lineRule="auto"/>
              <w:jc w:val="both"/>
              <w:rPr>
                <w:rFonts w:ascii="Arial" w:eastAsia="Calibri" w:hAnsi="Arial" w:cs="Arial"/>
                <w:sz w:val="24"/>
                <w:szCs w:val="24"/>
              </w:rPr>
            </w:pPr>
          </w:p>
        </w:tc>
        <w:tc>
          <w:tcPr>
            <w:tcW w:w="6403" w:type="dxa"/>
            <w:tcBorders>
              <w:top w:val="single" w:sz="4" w:space="0" w:color="auto"/>
              <w:bottom w:val="single" w:sz="4" w:space="0" w:color="auto"/>
            </w:tcBorders>
          </w:tcPr>
          <w:p w:rsidR="00EA48E1" w:rsidRPr="008D6E55" w:rsidRDefault="00EA48E1" w:rsidP="00267C37">
            <w:pPr>
              <w:spacing w:after="0" w:line="360" w:lineRule="auto"/>
              <w:jc w:val="both"/>
              <w:rPr>
                <w:rFonts w:ascii="Arial" w:hAnsi="Arial" w:cs="Arial"/>
                <w:sz w:val="24"/>
                <w:szCs w:val="24"/>
              </w:rPr>
            </w:pPr>
            <w:r w:rsidRPr="008D6E55">
              <w:rPr>
                <w:rFonts w:ascii="Arial" w:hAnsi="Arial" w:cs="Arial"/>
                <w:sz w:val="24"/>
                <w:szCs w:val="24"/>
              </w:rPr>
              <w:t>Es de resalar la reducción de la huella de carbono al evitar el desplazamiento de los trabajadores hacia la empresa.</w:t>
            </w:r>
          </w:p>
          <w:p w:rsidR="00EA48E1" w:rsidRPr="008D6E55" w:rsidRDefault="00EA48E1" w:rsidP="00267C37">
            <w:pPr>
              <w:spacing w:after="0" w:line="360" w:lineRule="auto"/>
              <w:jc w:val="both"/>
              <w:rPr>
                <w:rFonts w:ascii="Arial" w:hAnsi="Arial" w:cs="Arial"/>
                <w:sz w:val="24"/>
                <w:szCs w:val="24"/>
              </w:rPr>
            </w:pPr>
            <w:r w:rsidRPr="008D6E55">
              <w:rPr>
                <w:rFonts w:ascii="Arial" w:hAnsi="Arial" w:cs="Arial"/>
                <w:sz w:val="24"/>
                <w:szCs w:val="24"/>
              </w:rPr>
              <w:t>Inclusión socio-laboral de población vulnerable gracias a las TIC: situación de discapacidad, aislamiento geográfico, cabezas de familia.</w:t>
            </w:r>
          </w:p>
          <w:p w:rsidR="00EA48E1" w:rsidRPr="008D6E55" w:rsidRDefault="00EA48E1" w:rsidP="00267C37">
            <w:pPr>
              <w:spacing w:after="0" w:line="360" w:lineRule="auto"/>
              <w:jc w:val="both"/>
              <w:rPr>
                <w:rFonts w:ascii="Arial" w:hAnsi="Arial" w:cs="Arial"/>
                <w:sz w:val="24"/>
                <w:szCs w:val="24"/>
              </w:rPr>
            </w:pPr>
            <w:r w:rsidRPr="008D6E55">
              <w:rPr>
                <w:rFonts w:ascii="Arial" w:hAnsi="Arial" w:cs="Arial"/>
                <w:sz w:val="24"/>
                <w:szCs w:val="24"/>
              </w:rPr>
              <w:t>Aporte al mejoramiento de la movilidad de las ciudades y reducción del tráfico asociado a las jornadas de trabajo, pues por lo general en estos centros es donde existen más fuentes de trabajo y en la modalidad de trabajo tradicional es imperativa la presencia física de la persona, ocasionando un colapso en los servicios en general.</w:t>
            </w:r>
          </w:p>
          <w:p w:rsidR="00EA48E1" w:rsidRPr="008D6E55" w:rsidRDefault="00EA48E1" w:rsidP="00267C37">
            <w:pPr>
              <w:spacing w:after="0" w:line="360" w:lineRule="auto"/>
              <w:jc w:val="both"/>
              <w:rPr>
                <w:rFonts w:ascii="Arial" w:eastAsia="Calibri" w:hAnsi="Arial" w:cs="Arial"/>
                <w:sz w:val="24"/>
                <w:szCs w:val="24"/>
              </w:rPr>
            </w:pPr>
            <w:r w:rsidRPr="008D6E55">
              <w:rPr>
                <w:rFonts w:ascii="Arial" w:hAnsi="Arial" w:cs="Arial"/>
                <w:sz w:val="24"/>
                <w:szCs w:val="24"/>
              </w:rPr>
              <w:t>Aplicación de buenas prácticas laborales que contribuyen al mejoramiento de la calidad de vida de los trabajadores y a su desarrollo, con la integración de los últimos avances de la tecnología y nuevas formas de trabajar.</w:t>
            </w:r>
          </w:p>
        </w:tc>
      </w:tr>
    </w:tbl>
    <w:p w:rsidR="00EA48E1" w:rsidRPr="008D6E55" w:rsidRDefault="00EA48E1" w:rsidP="00EA48E1">
      <w:pPr>
        <w:spacing w:line="360" w:lineRule="auto"/>
        <w:jc w:val="both"/>
        <w:rPr>
          <w:rFonts w:ascii="Arial" w:eastAsia="Calibri" w:hAnsi="Arial" w:cs="Arial"/>
          <w:sz w:val="24"/>
          <w:szCs w:val="24"/>
        </w:rPr>
      </w:pPr>
      <w:r w:rsidRPr="008D6E55">
        <w:rPr>
          <w:rFonts w:ascii="Arial" w:eastAsia="Calibri" w:hAnsi="Arial" w:cs="Arial"/>
          <w:b/>
          <w:i/>
          <w:sz w:val="24"/>
          <w:szCs w:val="24"/>
        </w:rPr>
        <w:t>Fuente:</w:t>
      </w:r>
      <w:r w:rsidRPr="008D6E55">
        <w:rPr>
          <w:rFonts w:ascii="Arial" w:eastAsia="Calibri" w:hAnsi="Arial" w:cs="Arial"/>
          <w:sz w:val="24"/>
          <w:szCs w:val="24"/>
        </w:rPr>
        <w:t xml:space="preserve"> Elaboración propia a partir de </w:t>
      </w:r>
      <w:r w:rsidR="00F8337A">
        <w:rPr>
          <w:rFonts w:ascii="Arial" w:hAnsi="Arial" w:cs="Arial"/>
          <w:sz w:val="24"/>
          <w:szCs w:val="24"/>
        </w:rPr>
        <w:t>Jiménez y Hawkins</w:t>
      </w:r>
      <w:r w:rsidR="00507A92">
        <w:rPr>
          <w:rFonts w:ascii="Arial" w:hAnsi="Arial" w:cs="Arial"/>
          <w:sz w:val="24"/>
          <w:szCs w:val="24"/>
        </w:rPr>
        <w:t xml:space="preserve"> </w:t>
      </w:r>
      <w:r w:rsidR="006B7861">
        <w:rPr>
          <w:rFonts w:ascii="Arial" w:hAnsi="Arial" w:cs="Arial"/>
          <w:sz w:val="24"/>
          <w:szCs w:val="24"/>
        </w:rPr>
        <w:t>(</w:t>
      </w:r>
      <w:r w:rsidRPr="008D6E55">
        <w:rPr>
          <w:rFonts w:ascii="Arial" w:hAnsi="Arial" w:cs="Arial"/>
          <w:sz w:val="24"/>
          <w:szCs w:val="24"/>
        </w:rPr>
        <w:t>2020).</w:t>
      </w:r>
    </w:p>
    <w:p w:rsidR="00EA48E1" w:rsidRPr="008D6E55" w:rsidRDefault="00EA48E1" w:rsidP="00EA48E1">
      <w:pPr>
        <w:pStyle w:val="Ttulo2"/>
        <w:spacing w:line="360" w:lineRule="auto"/>
        <w:rPr>
          <w:rFonts w:ascii="Arial" w:hAnsi="Arial" w:cs="Arial"/>
          <w:color w:val="auto"/>
          <w:sz w:val="24"/>
          <w:szCs w:val="24"/>
          <w:lang w:val="es-ES"/>
        </w:rPr>
      </w:pPr>
      <w:bookmarkStart w:id="21" w:name="_Toc56548004"/>
      <w:r w:rsidRPr="008D6E55">
        <w:rPr>
          <w:rFonts w:ascii="Arial" w:hAnsi="Arial" w:cs="Arial"/>
          <w:color w:val="auto"/>
          <w:sz w:val="24"/>
          <w:szCs w:val="24"/>
          <w:lang w:val="es-ES"/>
        </w:rPr>
        <w:t xml:space="preserve">El Liderazgo Virtual desde la Perspectiva de </w:t>
      </w:r>
      <w:r w:rsidR="006B7861">
        <w:rPr>
          <w:rFonts w:ascii="Arial" w:hAnsi="Arial" w:cs="Arial"/>
          <w:color w:val="auto"/>
          <w:sz w:val="24"/>
          <w:szCs w:val="24"/>
          <w:lang w:val="es-ES"/>
        </w:rPr>
        <w:t>Santillán (</w:t>
      </w:r>
      <w:r w:rsidRPr="008D6E55">
        <w:rPr>
          <w:rFonts w:ascii="Arial" w:hAnsi="Arial" w:cs="Arial"/>
          <w:color w:val="auto"/>
          <w:sz w:val="24"/>
          <w:szCs w:val="24"/>
          <w:lang w:val="es-ES"/>
        </w:rPr>
        <w:t>2019).</w:t>
      </w:r>
      <w:bookmarkEnd w:id="21"/>
    </w:p>
    <w:p w:rsidR="00EA48E1" w:rsidRPr="008D6E55" w:rsidRDefault="00EA48E1" w:rsidP="00EA48E1">
      <w:pPr>
        <w:spacing w:line="360" w:lineRule="auto"/>
        <w:jc w:val="both"/>
        <w:rPr>
          <w:rFonts w:ascii="Arial" w:hAnsi="Arial" w:cs="Arial"/>
          <w:sz w:val="24"/>
          <w:szCs w:val="24"/>
          <w:lang w:val="es-ES"/>
        </w:rPr>
      </w:pPr>
      <w:r w:rsidRPr="008D6E55">
        <w:rPr>
          <w:rFonts w:ascii="Arial" w:hAnsi="Arial" w:cs="Arial"/>
          <w:sz w:val="24"/>
          <w:szCs w:val="24"/>
          <w:lang w:val="es-ES"/>
        </w:rPr>
        <w:t xml:space="preserve">De acuerdo con </w:t>
      </w:r>
      <w:r w:rsidR="00F8337A">
        <w:rPr>
          <w:rFonts w:ascii="Arial" w:hAnsi="Arial" w:cs="Arial"/>
          <w:sz w:val="24"/>
          <w:szCs w:val="24"/>
          <w:lang w:val="es-ES"/>
        </w:rPr>
        <w:t>Santillán (</w:t>
      </w:r>
      <w:r w:rsidRPr="008D6E55">
        <w:rPr>
          <w:rFonts w:ascii="Arial" w:hAnsi="Arial" w:cs="Arial"/>
          <w:sz w:val="24"/>
          <w:szCs w:val="24"/>
          <w:lang w:val="es-ES"/>
        </w:rPr>
        <w:t xml:space="preserve">2019) para lograr la motivación y el compromiso del equipo que </w:t>
      </w:r>
      <w:r w:rsidR="00507A92">
        <w:rPr>
          <w:rFonts w:ascii="Arial" w:hAnsi="Arial" w:cs="Arial"/>
          <w:sz w:val="24"/>
          <w:szCs w:val="24"/>
          <w:lang w:val="es-ES"/>
        </w:rPr>
        <w:t>trabaja</w:t>
      </w:r>
      <w:r w:rsidRPr="008D6E55">
        <w:rPr>
          <w:rFonts w:ascii="Arial" w:hAnsi="Arial" w:cs="Arial"/>
          <w:sz w:val="24"/>
          <w:szCs w:val="24"/>
          <w:lang w:val="es-ES"/>
        </w:rPr>
        <w:t xml:space="preserve"> a distancia, se requiere de un proceso que incluye crear las condiciones para que la</w:t>
      </w:r>
      <w:r w:rsidR="00507A92">
        <w:rPr>
          <w:rFonts w:ascii="Arial" w:hAnsi="Arial" w:cs="Arial"/>
          <w:sz w:val="24"/>
          <w:szCs w:val="24"/>
          <w:lang w:val="es-ES"/>
        </w:rPr>
        <w:t>s</w:t>
      </w:r>
      <w:r w:rsidRPr="008D6E55">
        <w:rPr>
          <w:rFonts w:ascii="Arial" w:hAnsi="Arial" w:cs="Arial"/>
          <w:sz w:val="24"/>
          <w:szCs w:val="24"/>
          <w:lang w:val="es-ES"/>
        </w:rPr>
        <w:t xml:space="preserve"> persona</w:t>
      </w:r>
      <w:r w:rsidR="00507A92">
        <w:rPr>
          <w:rFonts w:ascii="Arial" w:hAnsi="Arial" w:cs="Arial"/>
          <w:sz w:val="24"/>
          <w:szCs w:val="24"/>
          <w:lang w:val="es-ES"/>
        </w:rPr>
        <w:t>s</w:t>
      </w:r>
      <w:r w:rsidRPr="008D6E55">
        <w:rPr>
          <w:rFonts w:ascii="Arial" w:hAnsi="Arial" w:cs="Arial"/>
          <w:sz w:val="24"/>
          <w:szCs w:val="24"/>
          <w:lang w:val="es-ES"/>
        </w:rPr>
        <w:t xml:space="preserve"> pueda</w:t>
      </w:r>
      <w:r w:rsidR="00507A92">
        <w:rPr>
          <w:rFonts w:ascii="Arial" w:hAnsi="Arial" w:cs="Arial"/>
          <w:sz w:val="24"/>
          <w:szCs w:val="24"/>
          <w:lang w:val="es-ES"/>
        </w:rPr>
        <w:t>n</w:t>
      </w:r>
      <w:r w:rsidRPr="008D6E55">
        <w:rPr>
          <w:rFonts w:ascii="Arial" w:hAnsi="Arial" w:cs="Arial"/>
          <w:sz w:val="24"/>
          <w:szCs w:val="24"/>
          <w:lang w:val="es-ES"/>
        </w:rPr>
        <w:t xml:space="preserve"> desarrollar sus actividades con autonomía y autogestión en las tareas. De igual forma se parte del supuesto de </w:t>
      </w:r>
      <w:r w:rsidRPr="008D6E55">
        <w:rPr>
          <w:rFonts w:ascii="Arial" w:hAnsi="Arial" w:cs="Arial"/>
          <w:sz w:val="24"/>
          <w:szCs w:val="24"/>
          <w:lang w:val="es-ES"/>
        </w:rPr>
        <w:lastRenderedPageBreak/>
        <w:t>que la autonomía conduce al desarrollo de una visión de compromiso por parte del trabajador, dejando atrás el viejo modelo de mando-obediencia.</w:t>
      </w:r>
    </w:p>
    <w:p w:rsidR="00EA48E1" w:rsidRPr="00723D43" w:rsidRDefault="00EA48E1" w:rsidP="00723D43">
      <w:pPr>
        <w:spacing w:line="360" w:lineRule="auto"/>
        <w:jc w:val="both"/>
        <w:rPr>
          <w:rFonts w:ascii="Arial" w:hAnsi="Arial" w:cs="Arial"/>
          <w:sz w:val="24"/>
          <w:szCs w:val="24"/>
          <w:lang w:val="es-ES"/>
        </w:rPr>
      </w:pPr>
      <w:r w:rsidRPr="00723D43">
        <w:rPr>
          <w:rFonts w:ascii="Arial" w:hAnsi="Arial" w:cs="Arial"/>
          <w:sz w:val="24"/>
          <w:szCs w:val="24"/>
          <w:lang w:val="es-ES"/>
        </w:rPr>
        <w:t>Así también el liderazgo en estos contextos virtuales debe promover en el personal la autonomía con incentivos que permitan trabajar hacia el alcance de metas, mejorando así el desempeño del trabajador. Por tanto, el liderazgo autocrático y en general todos aquellos en los que no se promueve la autonomía y aprendizaje, así como el sentido de propósito, inciden en la motivación y el compromiso de la fuerza laboral.</w:t>
      </w:r>
    </w:p>
    <w:p w:rsidR="00723D43" w:rsidRDefault="001C4706" w:rsidP="00723D43">
      <w:p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lang w:val="es-ES"/>
        </w:rPr>
        <w:t xml:space="preserve">Es oportuno mencionar </w:t>
      </w:r>
      <w:r w:rsidR="00723D43" w:rsidRPr="00723D43">
        <w:rPr>
          <w:rFonts w:ascii="Arial" w:eastAsia="Times New Roman" w:hAnsi="Arial" w:cs="Arial"/>
          <w:sz w:val="24"/>
          <w:szCs w:val="24"/>
          <w:lang w:val="es-ES"/>
        </w:rPr>
        <w:t xml:space="preserve">el  modelo VIST </w:t>
      </w:r>
      <w:proofErr w:type="spellStart"/>
      <w:r w:rsidR="00F8337A">
        <w:rPr>
          <w:rFonts w:ascii="Arial" w:eastAsia="Times New Roman" w:hAnsi="Arial" w:cs="Arial"/>
          <w:sz w:val="24"/>
          <w:szCs w:val="24"/>
          <w:lang w:val="es-ES"/>
        </w:rPr>
        <w:t>Hertel</w:t>
      </w:r>
      <w:proofErr w:type="spellEnd"/>
      <w:r w:rsidR="00723D43" w:rsidRPr="00723D43">
        <w:rPr>
          <w:rFonts w:ascii="Arial" w:eastAsia="Times New Roman" w:hAnsi="Arial" w:cs="Arial"/>
          <w:sz w:val="24"/>
          <w:szCs w:val="24"/>
          <w:lang w:val="es-ES"/>
        </w:rPr>
        <w:t xml:space="preserve"> </w:t>
      </w:r>
      <w:r w:rsidR="00F8337A">
        <w:rPr>
          <w:rFonts w:ascii="Arial" w:eastAsia="Times New Roman" w:hAnsi="Arial" w:cs="Arial"/>
          <w:sz w:val="24"/>
          <w:szCs w:val="24"/>
          <w:lang w:val="es-ES"/>
        </w:rPr>
        <w:t>(</w:t>
      </w:r>
      <w:r w:rsidR="00723D43" w:rsidRPr="00723D43">
        <w:rPr>
          <w:rFonts w:ascii="Arial" w:eastAsia="Times New Roman" w:hAnsi="Arial" w:cs="Arial"/>
          <w:sz w:val="24"/>
          <w:szCs w:val="24"/>
          <w:lang w:val="es-ES"/>
        </w:rPr>
        <w:t xml:space="preserve">2002), modelo de procesos motivacionales  en equipos virtuales basados ​​en el </w:t>
      </w:r>
      <w:r w:rsidR="002A4182">
        <w:rPr>
          <w:rFonts w:ascii="Arial" w:eastAsia="Times New Roman" w:hAnsi="Arial" w:cs="Arial"/>
          <w:sz w:val="24"/>
          <w:szCs w:val="24"/>
          <w:lang w:val="es-ES"/>
        </w:rPr>
        <w:t>modelo de esfuerzo colectivo</w:t>
      </w:r>
      <w:r w:rsidR="00723D43" w:rsidRPr="00723D43">
        <w:rPr>
          <w:rFonts w:ascii="Arial" w:eastAsia="Times New Roman" w:hAnsi="Arial" w:cs="Arial"/>
          <w:sz w:val="24"/>
          <w:szCs w:val="24"/>
          <w:lang w:val="es-ES"/>
        </w:rPr>
        <w:t xml:space="preserve"> y la investigación de cooperación que utiliza paradigmas de la teoría del juego. Su nombre es un acrónimo de sus cuatro componentes que se supone que son esenciales para la motivación individual de los miembros de equipos virtuales: </w:t>
      </w:r>
      <w:proofErr w:type="spellStart"/>
      <w:r w:rsidR="00723D43" w:rsidRPr="00723D43">
        <w:rPr>
          <w:rFonts w:ascii="Arial" w:eastAsia="Times New Roman" w:hAnsi="Arial" w:cs="Arial"/>
          <w:i/>
          <w:iCs/>
          <w:sz w:val="24"/>
          <w:szCs w:val="24"/>
          <w:lang w:val="es-ES"/>
        </w:rPr>
        <w:t>valence</w:t>
      </w:r>
      <w:proofErr w:type="spellEnd"/>
      <w:r w:rsidR="00723D43" w:rsidRPr="00723D43">
        <w:rPr>
          <w:rFonts w:ascii="Arial" w:eastAsia="Times New Roman" w:hAnsi="Arial" w:cs="Arial"/>
          <w:i/>
          <w:iCs/>
          <w:sz w:val="24"/>
          <w:szCs w:val="24"/>
          <w:lang w:val="es-ES"/>
        </w:rPr>
        <w:t xml:space="preserve">, </w:t>
      </w:r>
      <w:proofErr w:type="spellStart"/>
      <w:r w:rsidR="00723D43" w:rsidRPr="00723D43">
        <w:rPr>
          <w:rFonts w:ascii="Arial" w:eastAsia="Times New Roman" w:hAnsi="Arial" w:cs="Arial"/>
          <w:i/>
          <w:iCs/>
          <w:sz w:val="24"/>
          <w:szCs w:val="24"/>
          <w:lang w:val="es-ES"/>
        </w:rPr>
        <w:t>instrumentality</w:t>
      </w:r>
      <w:proofErr w:type="spellEnd"/>
      <w:r w:rsidR="00723D43" w:rsidRPr="00723D43">
        <w:rPr>
          <w:rFonts w:ascii="Arial" w:eastAsia="Times New Roman" w:hAnsi="Arial" w:cs="Arial"/>
          <w:i/>
          <w:iCs/>
          <w:sz w:val="24"/>
          <w:szCs w:val="24"/>
          <w:lang w:val="es-ES"/>
        </w:rPr>
        <w:t xml:space="preserve">, </w:t>
      </w:r>
      <w:proofErr w:type="spellStart"/>
      <w:r w:rsidR="00723D43" w:rsidRPr="00723D43">
        <w:rPr>
          <w:rFonts w:ascii="Arial" w:eastAsia="Times New Roman" w:hAnsi="Arial" w:cs="Arial"/>
          <w:i/>
          <w:iCs/>
          <w:sz w:val="24"/>
          <w:szCs w:val="24"/>
          <w:lang w:val="es-ES"/>
        </w:rPr>
        <w:t>self-efficacy</w:t>
      </w:r>
      <w:proofErr w:type="spellEnd"/>
      <w:r w:rsidR="00723D43" w:rsidRPr="00723D43">
        <w:rPr>
          <w:rFonts w:ascii="Arial" w:eastAsia="Times New Roman" w:hAnsi="Arial" w:cs="Arial"/>
          <w:i/>
          <w:iCs/>
          <w:sz w:val="24"/>
          <w:szCs w:val="24"/>
          <w:lang w:val="es-ES"/>
        </w:rPr>
        <w:t>, and trust</w:t>
      </w:r>
      <w:r w:rsidR="00723D43" w:rsidRPr="00723D43">
        <w:rPr>
          <w:rFonts w:ascii="Arial" w:eastAsia="Times New Roman" w:hAnsi="Arial" w:cs="Arial"/>
          <w:sz w:val="24"/>
          <w:szCs w:val="24"/>
          <w:lang w:val="es-ES"/>
        </w:rPr>
        <w:t>. Estas categorías sirven para pensar la motivación y el compromiso en equipos virtuales:</w:t>
      </w:r>
    </w:p>
    <w:p w:rsidR="00723D43" w:rsidRDefault="00723D43" w:rsidP="00723D43">
      <w:pPr>
        <w:pStyle w:val="Prrafodelista"/>
        <w:numPr>
          <w:ilvl w:val="0"/>
          <w:numId w:val="18"/>
        </w:numPr>
        <w:shd w:val="clear" w:color="auto" w:fill="FFFFFF"/>
        <w:spacing w:after="0" w:line="360" w:lineRule="auto"/>
        <w:jc w:val="both"/>
        <w:rPr>
          <w:rFonts w:ascii="Arial" w:eastAsia="Times New Roman" w:hAnsi="Arial" w:cs="Arial"/>
          <w:sz w:val="24"/>
          <w:szCs w:val="24"/>
        </w:rPr>
      </w:pPr>
      <w:r w:rsidRPr="00723D43">
        <w:rPr>
          <w:rFonts w:ascii="Arial" w:eastAsia="Times New Roman" w:hAnsi="Arial" w:cs="Arial"/>
          <w:sz w:val="24"/>
          <w:szCs w:val="24"/>
        </w:rPr>
        <w:t xml:space="preserve">La valencia se define como la importancia subjetiva de los objetivos del equipo para cada miembro. </w:t>
      </w:r>
      <w:proofErr w:type="spellStart"/>
      <w:r w:rsidR="00F8337A">
        <w:rPr>
          <w:rFonts w:ascii="Arial" w:eastAsia="Times New Roman" w:hAnsi="Arial" w:cs="Arial"/>
          <w:sz w:val="24"/>
          <w:szCs w:val="24"/>
        </w:rPr>
        <w:t>Lipnack</w:t>
      </w:r>
      <w:proofErr w:type="spellEnd"/>
      <w:r w:rsidR="00F8337A">
        <w:rPr>
          <w:rFonts w:ascii="Arial" w:eastAsia="Times New Roman" w:hAnsi="Arial" w:cs="Arial"/>
          <w:sz w:val="24"/>
          <w:szCs w:val="24"/>
        </w:rPr>
        <w:t xml:space="preserve"> y </w:t>
      </w:r>
      <w:proofErr w:type="spellStart"/>
      <w:r w:rsidR="00F8337A">
        <w:rPr>
          <w:rFonts w:ascii="Arial" w:eastAsia="Times New Roman" w:hAnsi="Arial" w:cs="Arial"/>
          <w:sz w:val="24"/>
          <w:szCs w:val="24"/>
        </w:rPr>
        <w:t>Stamps</w:t>
      </w:r>
      <w:proofErr w:type="spellEnd"/>
      <w:r w:rsidR="001C4706">
        <w:rPr>
          <w:rFonts w:ascii="Arial" w:eastAsia="Times New Roman" w:hAnsi="Arial" w:cs="Arial"/>
          <w:sz w:val="24"/>
          <w:szCs w:val="24"/>
        </w:rPr>
        <w:t xml:space="preserve"> </w:t>
      </w:r>
      <w:r w:rsidR="00F8337A">
        <w:rPr>
          <w:rFonts w:ascii="Arial" w:eastAsia="Times New Roman" w:hAnsi="Arial" w:cs="Arial"/>
          <w:sz w:val="24"/>
          <w:szCs w:val="24"/>
        </w:rPr>
        <w:t>(</w:t>
      </w:r>
      <w:r w:rsidRPr="00723D43">
        <w:rPr>
          <w:rFonts w:ascii="Arial" w:eastAsia="Times New Roman" w:hAnsi="Arial" w:cs="Arial"/>
          <w:sz w:val="24"/>
          <w:szCs w:val="24"/>
        </w:rPr>
        <w:t xml:space="preserve">1997) vincularon que la desmotivación temprana de los miembros del equipo virtual es a menudo causada por una comunicación deficiente de los objetivos del equipo. Podría decirse que una definición clara de los objetivos del equipo contribuye al menos parcialmente a la motivación y el compromiso de sus miembros. </w:t>
      </w:r>
      <w:proofErr w:type="spellStart"/>
      <w:r w:rsidR="00F8337A">
        <w:rPr>
          <w:rFonts w:ascii="Arial" w:eastAsia="Times New Roman" w:hAnsi="Arial" w:cs="Arial"/>
          <w:sz w:val="24"/>
          <w:szCs w:val="24"/>
        </w:rPr>
        <w:t>Korzynski</w:t>
      </w:r>
      <w:proofErr w:type="spellEnd"/>
      <w:r w:rsidR="00F8337A">
        <w:rPr>
          <w:rFonts w:ascii="Arial" w:eastAsia="Times New Roman" w:hAnsi="Arial" w:cs="Arial"/>
          <w:sz w:val="24"/>
          <w:szCs w:val="24"/>
        </w:rPr>
        <w:t xml:space="preserve"> (</w:t>
      </w:r>
      <w:r w:rsidRPr="00723D43">
        <w:rPr>
          <w:rFonts w:ascii="Arial" w:eastAsia="Times New Roman" w:hAnsi="Arial" w:cs="Arial"/>
          <w:sz w:val="24"/>
          <w:szCs w:val="24"/>
        </w:rPr>
        <w:t>2013) afirma que la eficacia del liderazgo virtual aumenta cuando se establecen objetivos claros, hay transparencia en la toma de decisiones y se ejerce un liderazgo responsable-</w:t>
      </w:r>
    </w:p>
    <w:p w:rsidR="00723D43" w:rsidRDefault="00723D43" w:rsidP="00723D43">
      <w:pPr>
        <w:pStyle w:val="Prrafodelista"/>
        <w:numPr>
          <w:ilvl w:val="0"/>
          <w:numId w:val="18"/>
        </w:numPr>
        <w:shd w:val="clear" w:color="auto" w:fill="FFFFFF"/>
        <w:spacing w:after="0" w:line="360" w:lineRule="auto"/>
        <w:jc w:val="both"/>
        <w:rPr>
          <w:rFonts w:ascii="Arial" w:eastAsia="Times New Roman" w:hAnsi="Arial" w:cs="Arial"/>
          <w:sz w:val="24"/>
          <w:szCs w:val="24"/>
        </w:rPr>
      </w:pPr>
      <w:r w:rsidRPr="00723D43">
        <w:rPr>
          <w:rFonts w:ascii="Arial" w:eastAsia="Times New Roman" w:hAnsi="Arial" w:cs="Arial"/>
          <w:sz w:val="24"/>
          <w:szCs w:val="24"/>
        </w:rPr>
        <w:t xml:space="preserve">La </w:t>
      </w:r>
      <w:proofErr w:type="spellStart"/>
      <w:r w:rsidRPr="00723D43">
        <w:rPr>
          <w:rFonts w:ascii="Arial" w:eastAsia="Times New Roman" w:hAnsi="Arial" w:cs="Arial"/>
          <w:sz w:val="24"/>
          <w:szCs w:val="24"/>
        </w:rPr>
        <w:t>instrumentalidad</w:t>
      </w:r>
      <w:proofErr w:type="spellEnd"/>
      <w:r w:rsidRPr="00723D43">
        <w:rPr>
          <w:rFonts w:ascii="Arial" w:eastAsia="Times New Roman" w:hAnsi="Arial" w:cs="Arial"/>
          <w:sz w:val="24"/>
          <w:szCs w:val="24"/>
        </w:rPr>
        <w:t xml:space="preserve"> se define como la indispensabilidad percibida de las contribuciones individuales. </w:t>
      </w:r>
      <w:proofErr w:type="spellStart"/>
      <w:r w:rsidRPr="00723D43">
        <w:rPr>
          <w:rFonts w:ascii="Arial" w:eastAsia="Times New Roman" w:hAnsi="Arial" w:cs="Arial"/>
          <w:sz w:val="24"/>
          <w:szCs w:val="24"/>
        </w:rPr>
        <w:t>Hertel</w:t>
      </w:r>
      <w:proofErr w:type="spellEnd"/>
      <w:r w:rsidR="00F8337A">
        <w:rPr>
          <w:rFonts w:ascii="Arial" w:eastAsia="Times New Roman" w:hAnsi="Arial" w:cs="Arial"/>
          <w:sz w:val="24"/>
          <w:szCs w:val="24"/>
        </w:rPr>
        <w:t xml:space="preserve"> (</w:t>
      </w:r>
      <w:r w:rsidRPr="00723D43">
        <w:rPr>
          <w:rFonts w:ascii="Arial" w:eastAsia="Times New Roman" w:hAnsi="Arial" w:cs="Arial"/>
          <w:sz w:val="24"/>
          <w:szCs w:val="24"/>
        </w:rPr>
        <w:t xml:space="preserve">2003 y 2004) y otros estudios muestran que niveles más altos de indispensabilidad de las contribuciones individuales pueden corresponder a niveles más altos de motivación y desempeño. Aquí el diseño del trabajo, la asignación de tareas, la distribución de esfuerzos en el equipo virtual, el </w:t>
      </w:r>
      <w:proofErr w:type="spellStart"/>
      <w:r w:rsidRPr="00723D43">
        <w:rPr>
          <w:rFonts w:ascii="Arial" w:eastAsia="Times New Roman" w:hAnsi="Arial" w:cs="Arial"/>
          <w:sz w:val="24"/>
          <w:szCs w:val="24"/>
        </w:rPr>
        <w:t>feedback</w:t>
      </w:r>
      <w:proofErr w:type="spellEnd"/>
      <w:r w:rsidRPr="00723D43">
        <w:rPr>
          <w:rFonts w:ascii="Arial" w:eastAsia="Times New Roman" w:hAnsi="Arial" w:cs="Arial"/>
          <w:sz w:val="24"/>
          <w:szCs w:val="24"/>
        </w:rPr>
        <w:t xml:space="preserve"> y la visibilidad de </w:t>
      </w:r>
      <w:r w:rsidRPr="00723D43">
        <w:rPr>
          <w:rFonts w:ascii="Arial" w:eastAsia="Times New Roman" w:hAnsi="Arial" w:cs="Arial"/>
          <w:sz w:val="24"/>
          <w:szCs w:val="24"/>
        </w:rPr>
        <w:lastRenderedPageBreak/>
        <w:t>la contribución, afectarían la motivación y el compromiso de los miembros del equipo.</w:t>
      </w:r>
    </w:p>
    <w:p w:rsidR="00723D43" w:rsidRDefault="00723D43" w:rsidP="00723D43">
      <w:pPr>
        <w:pStyle w:val="Prrafodelista"/>
        <w:numPr>
          <w:ilvl w:val="0"/>
          <w:numId w:val="18"/>
        </w:numPr>
        <w:shd w:val="clear" w:color="auto" w:fill="FFFFFF"/>
        <w:spacing w:after="0" w:line="360" w:lineRule="auto"/>
        <w:jc w:val="both"/>
        <w:rPr>
          <w:rFonts w:ascii="Arial" w:eastAsia="Times New Roman" w:hAnsi="Arial" w:cs="Arial"/>
          <w:sz w:val="24"/>
          <w:szCs w:val="24"/>
        </w:rPr>
      </w:pPr>
      <w:r w:rsidRPr="00723D43">
        <w:rPr>
          <w:rFonts w:ascii="Arial" w:eastAsia="Times New Roman" w:hAnsi="Arial" w:cs="Arial"/>
          <w:sz w:val="24"/>
          <w:szCs w:val="24"/>
        </w:rPr>
        <w:t xml:space="preserve">La autoeficacia se define como la capacidad percibida para cumplir con las tareas requeridas. Este concepto se basa en la teoría </w:t>
      </w:r>
      <w:proofErr w:type="spellStart"/>
      <w:r w:rsidRPr="00723D43">
        <w:rPr>
          <w:rFonts w:ascii="Arial" w:eastAsia="Times New Roman" w:hAnsi="Arial" w:cs="Arial"/>
          <w:sz w:val="24"/>
          <w:szCs w:val="24"/>
        </w:rPr>
        <w:t>sociocognitiva</w:t>
      </w:r>
      <w:proofErr w:type="spellEnd"/>
      <w:r w:rsidRPr="00723D43">
        <w:rPr>
          <w:rFonts w:ascii="Arial" w:eastAsia="Times New Roman" w:hAnsi="Arial" w:cs="Arial"/>
          <w:sz w:val="24"/>
          <w:szCs w:val="24"/>
        </w:rPr>
        <w:t xml:space="preserve"> de </w:t>
      </w:r>
      <w:r w:rsidR="00F8337A">
        <w:rPr>
          <w:rFonts w:ascii="Arial" w:eastAsia="Times New Roman" w:hAnsi="Arial" w:cs="Arial"/>
          <w:sz w:val="24"/>
          <w:szCs w:val="24"/>
        </w:rPr>
        <w:t>Bandura</w:t>
      </w:r>
      <w:r w:rsidR="006336F3">
        <w:rPr>
          <w:rFonts w:ascii="Arial" w:eastAsia="Times New Roman" w:hAnsi="Arial" w:cs="Arial"/>
          <w:sz w:val="24"/>
          <w:szCs w:val="24"/>
        </w:rPr>
        <w:t xml:space="preserve"> </w:t>
      </w:r>
      <w:r w:rsidR="00F8337A">
        <w:rPr>
          <w:rFonts w:ascii="Arial" w:eastAsia="Times New Roman" w:hAnsi="Arial" w:cs="Arial"/>
          <w:sz w:val="24"/>
          <w:szCs w:val="24"/>
        </w:rPr>
        <w:t>(</w:t>
      </w:r>
      <w:r w:rsidRPr="00723D43">
        <w:rPr>
          <w:rFonts w:ascii="Arial" w:eastAsia="Times New Roman" w:hAnsi="Arial" w:cs="Arial"/>
          <w:sz w:val="24"/>
          <w:szCs w:val="24"/>
        </w:rPr>
        <w:t xml:space="preserve">1986). </w:t>
      </w:r>
      <w:r w:rsidR="00F8337A">
        <w:rPr>
          <w:rFonts w:ascii="Arial" w:eastAsia="Times New Roman" w:hAnsi="Arial" w:cs="Arial"/>
          <w:sz w:val="24"/>
          <w:szCs w:val="24"/>
        </w:rPr>
        <w:t>Staples</w:t>
      </w:r>
      <w:r w:rsidR="006336F3">
        <w:rPr>
          <w:rFonts w:ascii="Arial" w:eastAsia="Times New Roman" w:hAnsi="Arial" w:cs="Arial"/>
          <w:sz w:val="24"/>
          <w:szCs w:val="24"/>
        </w:rPr>
        <w:t xml:space="preserve"> </w:t>
      </w:r>
      <w:r w:rsidR="00F8337A">
        <w:rPr>
          <w:rFonts w:ascii="Arial" w:eastAsia="Times New Roman" w:hAnsi="Arial" w:cs="Arial"/>
          <w:sz w:val="24"/>
          <w:szCs w:val="24"/>
        </w:rPr>
        <w:t>(</w:t>
      </w:r>
      <w:r w:rsidRPr="00723D43">
        <w:rPr>
          <w:rFonts w:ascii="Arial" w:eastAsia="Times New Roman" w:hAnsi="Arial" w:cs="Arial"/>
          <w:sz w:val="24"/>
          <w:szCs w:val="24"/>
        </w:rPr>
        <w:t xml:space="preserve">1999) demostraron en un experimento de campo con </w:t>
      </w:r>
      <w:proofErr w:type="spellStart"/>
      <w:r w:rsidRPr="00723D43">
        <w:rPr>
          <w:rFonts w:ascii="Arial" w:eastAsia="Times New Roman" w:hAnsi="Arial" w:cs="Arial"/>
          <w:sz w:val="24"/>
          <w:szCs w:val="24"/>
        </w:rPr>
        <w:t>teletrabajadores</w:t>
      </w:r>
      <w:proofErr w:type="spellEnd"/>
      <w:r w:rsidRPr="00723D43">
        <w:rPr>
          <w:rFonts w:ascii="Arial" w:eastAsia="Times New Roman" w:hAnsi="Arial" w:cs="Arial"/>
          <w:sz w:val="24"/>
          <w:szCs w:val="24"/>
        </w:rPr>
        <w:t xml:space="preserve"> que perciben autoeficacia una correlación positiva con su desempeño, satisfacción laboral y manejo del estrés.</w:t>
      </w:r>
    </w:p>
    <w:p w:rsidR="00723D43" w:rsidRPr="00723D43" w:rsidRDefault="00723D43" w:rsidP="00723D43">
      <w:pPr>
        <w:pStyle w:val="Prrafodelista"/>
        <w:numPr>
          <w:ilvl w:val="0"/>
          <w:numId w:val="18"/>
        </w:numPr>
        <w:shd w:val="clear" w:color="auto" w:fill="FFFFFF"/>
        <w:spacing w:after="0" w:line="360" w:lineRule="auto"/>
        <w:jc w:val="both"/>
        <w:rPr>
          <w:rFonts w:ascii="Arial" w:eastAsia="Times New Roman" w:hAnsi="Arial" w:cs="Arial"/>
          <w:sz w:val="24"/>
          <w:szCs w:val="24"/>
        </w:rPr>
      </w:pPr>
      <w:r w:rsidRPr="00723D43">
        <w:rPr>
          <w:rFonts w:ascii="Arial" w:eastAsia="Times New Roman" w:hAnsi="Arial" w:cs="Arial"/>
          <w:sz w:val="24"/>
          <w:szCs w:val="24"/>
        </w:rPr>
        <w:t>Confianza, en el modelo VIST, se define tanto como disposición a confiar en los demás (confianza interpersonal) como la confianza en el sistema de soporte TIC. Los niveles de confianza afectarían la motivación y compromiso de los integrantes del equipo.</w:t>
      </w:r>
    </w:p>
    <w:p w:rsidR="001C4706" w:rsidRDefault="00723D43" w:rsidP="001C4706">
      <w:pPr>
        <w:shd w:val="clear" w:color="auto" w:fill="FFFFFF"/>
        <w:spacing w:after="0" w:line="360" w:lineRule="auto"/>
        <w:jc w:val="both"/>
        <w:rPr>
          <w:rFonts w:ascii="Arial" w:eastAsia="Times New Roman" w:hAnsi="Arial" w:cs="Arial"/>
          <w:sz w:val="24"/>
          <w:szCs w:val="24"/>
        </w:rPr>
      </w:pPr>
      <w:r w:rsidRPr="00723D43">
        <w:rPr>
          <w:rFonts w:ascii="Arial" w:eastAsia="Times New Roman" w:hAnsi="Arial" w:cs="Arial"/>
          <w:sz w:val="24"/>
          <w:szCs w:val="24"/>
          <w:lang w:val="es-ES"/>
        </w:rPr>
        <w:t>En general, los resultados implican que la retroalimentación del proceso del equipo tiene efectos positivos sobre la motivación, la satisfacción y el rendimiento en equipos virtuales.</w:t>
      </w:r>
    </w:p>
    <w:p w:rsidR="00507A92" w:rsidRDefault="00723D43" w:rsidP="001C4706">
      <w:pPr>
        <w:shd w:val="clear" w:color="auto" w:fill="FFFFFF"/>
        <w:spacing w:after="0" w:line="360" w:lineRule="auto"/>
        <w:jc w:val="both"/>
        <w:rPr>
          <w:rFonts w:ascii="Arial" w:hAnsi="Arial" w:cs="Arial"/>
          <w:sz w:val="24"/>
          <w:szCs w:val="24"/>
          <w:lang w:val="es-ES"/>
        </w:rPr>
      </w:pPr>
      <w:r>
        <w:rPr>
          <w:rFonts w:ascii="Arial" w:hAnsi="Arial" w:cs="Arial"/>
          <w:sz w:val="24"/>
          <w:szCs w:val="24"/>
          <w:lang w:val="es-ES"/>
        </w:rPr>
        <w:t>S</w:t>
      </w:r>
      <w:r w:rsidR="00F8337A">
        <w:rPr>
          <w:rFonts w:ascii="Arial" w:hAnsi="Arial" w:cs="Arial"/>
          <w:sz w:val="24"/>
          <w:szCs w:val="24"/>
          <w:lang w:val="es-ES"/>
        </w:rPr>
        <w:t>iguiendo los aportes de Santillán (</w:t>
      </w:r>
      <w:r w:rsidR="00EA48E1" w:rsidRPr="00723D43">
        <w:rPr>
          <w:rFonts w:ascii="Arial" w:hAnsi="Arial" w:cs="Arial"/>
          <w:sz w:val="24"/>
          <w:szCs w:val="24"/>
          <w:lang w:val="es-ES"/>
        </w:rPr>
        <w:t xml:space="preserve">2019), se puede indicar que tanto la motivación como el compromiso </w:t>
      </w:r>
      <w:r w:rsidR="00EA48E1" w:rsidRPr="008D6E55">
        <w:rPr>
          <w:rFonts w:ascii="Arial" w:hAnsi="Arial" w:cs="Arial"/>
          <w:sz w:val="24"/>
          <w:szCs w:val="24"/>
          <w:lang w:val="es-ES"/>
        </w:rPr>
        <w:t>se encuentran interrelacionados a los estilos de liderazgos colaborativos, transformacionales, participativos y consultivos; por tanto, los resultados son mayores en cuanto a eficiencia y productividad</w:t>
      </w:r>
      <w:r w:rsidR="00507A92">
        <w:rPr>
          <w:rFonts w:ascii="Arial" w:hAnsi="Arial" w:cs="Arial"/>
          <w:sz w:val="24"/>
          <w:szCs w:val="24"/>
          <w:lang w:val="es-ES"/>
        </w:rPr>
        <w:t xml:space="preserve"> alcanzada por la organización.</w:t>
      </w:r>
    </w:p>
    <w:p w:rsidR="00507A92" w:rsidRDefault="00594034" w:rsidP="00C57516">
      <w:pPr>
        <w:pStyle w:val="Ttulo1"/>
        <w:jc w:val="center"/>
        <w:rPr>
          <w:rFonts w:ascii="Arial" w:hAnsi="Arial" w:cs="Arial"/>
          <w:color w:val="auto"/>
          <w:sz w:val="24"/>
          <w:szCs w:val="24"/>
          <w:lang w:val="es-ES"/>
        </w:rPr>
      </w:pPr>
      <w:bookmarkStart w:id="22" w:name="_Toc56548005"/>
      <w:r w:rsidRPr="00507A92">
        <w:rPr>
          <w:rFonts w:ascii="Arial" w:hAnsi="Arial" w:cs="Arial"/>
          <w:color w:val="auto"/>
          <w:sz w:val="24"/>
          <w:szCs w:val="24"/>
          <w:lang w:val="es-ES"/>
        </w:rPr>
        <w:t>Descripción del Trabajo de Campo.</w:t>
      </w:r>
      <w:bookmarkEnd w:id="22"/>
    </w:p>
    <w:p w:rsidR="00F8337A" w:rsidRPr="00F8337A" w:rsidRDefault="00F8337A" w:rsidP="00F8337A">
      <w:pPr>
        <w:rPr>
          <w:lang w:val="es-ES"/>
        </w:rPr>
      </w:pPr>
    </w:p>
    <w:p w:rsidR="00594034" w:rsidRPr="008D6E55" w:rsidRDefault="00594034"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El presente </w:t>
      </w:r>
      <w:r w:rsidR="00432FD3" w:rsidRPr="008D6E55">
        <w:rPr>
          <w:rFonts w:ascii="Arial" w:hAnsi="Arial" w:cs="Arial"/>
          <w:sz w:val="24"/>
          <w:szCs w:val="24"/>
          <w:lang w:val="es-ES"/>
        </w:rPr>
        <w:t>trabajo</w:t>
      </w:r>
      <w:r w:rsidR="00987009">
        <w:rPr>
          <w:rFonts w:ascii="Arial" w:hAnsi="Arial" w:cs="Arial"/>
          <w:sz w:val="24"/>
          <w:szCs w:val="24"/>
          <w:lang w:val="es-ES"/>
        </w:rPr>
        <w:t xml:space="preserve"> con</w:t>
      </w:r>
      <w:r w:rsidRPr="008D6E55">
        <w:rPr>
          <w:rFonts w:ascii="Arial" w:hAnsi="Arial" w:cs="Arial"/>
          <w:sz w:val="24"/>
          <w:szCs w:val="24"/>
          <w:lang w:val="es-ES"/>
        </w:rPr>
        <w:t xml:space="preserve"> intención </w:t>
      </w:r>
      <w:r w:rsidR="00987009">
        <w:rPr>
          <w:rFonts w:ascii="Arial" w:hAnsi="Arial" w:cs="Arial"/>
          <w:sz w:val="24"/>
          <w:szCs w:val="24"/>
          <w:lang w:val="es-ES"/>
        </w:rPr>
        <w:t xml:space="preserve">de </w:t>
      </w:r>
      <w:r w:rsidRPr="008D6E55">
        <w:rPr>
          <w:rFonts w:ascii="Arial" w:hAnsi="Arial" w:cs="Arial"/>
          <w:sz w:val="24"/>
          <w:szCs w:val="24"/>
          <w:lang w:val="es-ES"/>
        </w:rPr>
        <w:t>determinar los niveles de motivación y eficiencia del recurso humano</w:t>
      </w:r>
      <w:r w:rsidRPr="008D6E55">
        <w:rPr>
          <w:rFonts w:ascii="Arial" w:hAnsi="Arial" w:cs="Arial"/>
          <w:sz w:val="24"/>
          <w:szCs w:val="24"/>
        </w:rPr>
        <w:t xml:space="preserve"> </w:t>
      </w:r>
      <w:r w:rsidRPr="008D6E55">
        <w:rPr>
          <w:rFonts w:ascii="Arial" w:hAnsi="Arial" w:cs="Arial"/>
          <w:sz w:val="24"/>
          <w:szCs w:val="24"/>
          <w:lang w:val="es-ES"/>
        </w:rPr>
        <w:t>de las organizaciones en el contexto de aislamiento preventivo y obligatorio</w:t>
      </w:r>
      <w:r w:rsidR="00432FD3" w:rsidRPr="008D6E55">
        <w:rPr>
          <w:rFonts w:ascii="Arial" w:hAnsi="Arial" w:cs="Arial"/>
          <w:sz w:val="24"/>
          <w:szCs w:val="24"/>
          <w:lang w:val="es-ES"/>
        </w:rPr>
        <w:t xml:space="preserve">, siendo el contexto de estudio </w:t>
      </w:r>
      <w:r w:rsidRPr="008D6E55">
        <w:rPr>
          <w:rFonts w:ascii="Arial" w:hAnsi="Arial" w:cs="Arial"/>
          <w:sz w:val="24"/>
          <w:szCs w:val="24"/>
          <w:lang w:val="es-ES"/>
        </w:rPr>
        <w:t>el Área Metropolitana de Buenos Aires.</w:t>
      </w:r>
      <w:r w:rsidR="00987009">
        <w:rPr>
          <w:rFonts w:ascii="Arial" w:hAnsi="Arial" w:cs="Arial"/>
          <w:sz w:val="24"/>
          <w:szCs w:val="24"/>
          <w:lang w:val="es-ES"/>
        </w:rPr>
        <w:t xml:space="preserve"> S</w:t>
      </w:r>
      <w:r w:rsidRPr="008D6E55">
        <w:rPr>
          <w:rFonts w:ascii="Arial" w:hAnsi="Arial" w:cs="Arial"/>
          <w:sz w:val="24"/>
          <w:szCs w:val="24"/>
          <w:lang w:val="es-ES"/>
        </w:rPr>
        <w:t xml:space="preserve">e puede afirmar que </w:t>
      </w:r>
      <w:r w:rsidR="00600E45" w:rsidRPr="008D6E55">
        <w:rPr>
          <w:rFonts w:ascii="Arial" w:hAnsi="Arial" w:cs="Arial"/>
          <w:sz w:val="24"/>
          <w:szCs w:val="24"/>
          <w:lang w:val="es-ES"/>
        </w:rPr>
        <w:t xml:space="preserve">el trabajo </w:t>
      </w:r>
      <w:r w:rsidR="00987009">
        <w:rPr>
          <w:rFonts w:ascii="Arial" w:hAnsi="Arial" w:cs="Arial"/>
          <w:sz w:val="24"/>
          <w:szCs w:val="24"/>
          <w:lang w:val="es-ES"/>
        </w:rPr>
        <w:t>se orientó</w:t>
      </w:r>
      <w:r w:rsidRPr="008D6E55">
        <w:rPr>
          <w:rFonts w:ascii="Arial" w:hAnsi="Arial" w:cs="Arial"/>
          <w:sz w:val="24"/>
          <w:szCs w:val="24"/>
          <w:lang w:val="es-ES"/>
        </w:rPr>
        <w:t xml:space="preserve"> bajo el paradigma cuantitativo, siendo un tipo de investigación descriptiva con un diseño de campo. </w:t>
      </w:r>
      <w:r w:rsidR="00600E45" w:rsidRPr="008D6E55">
        <w:rPr>
          <w:rFonts w:ascii="Arial" w:hAnsi="Arial" w:cs="Arial"/>
          <w:sz w:val="24"/>
          <w:szCs w:val="24"/>
          <w:lang w:val="es-ES"/>
        </w:rPr>
        <w:t>De acuerdo con Sabino (2008) las investigaciones descriptivas “comprenden la descripción, registro, análisis e interpretación de la situación actual y la composición o procesos del fenómeno estudiado.” (p. 130)</w:t>
      </w:r>
      <w:r w:rsidR="00C57516" w:rsidRPr="008D6E55">
        <w:rPr>
          <w:rFonts w:ascii="Arial" w:hAnsi="Arial" w:cs="Arial"/>
          <w:sz w:val="24"/>
          <w:szCs w:val="24"/>
          <w:lang w:val="es-ES"/>
        </w:rPr>
        <w:t>.</w:t>
      </w:r>
      <w:r w:rsidR="00600E45" w:rsidRPr="008D6E55">
        <w:rPr>
          <w:rFonts w:ascii="Arial" w:hAnsi="Arial" w:cs="Arial"/>
          <w:sz w:val="24"/>
          <w:szCs w:val="24"/>
          <w:lang w:val="es-ES"/>
        </w:rPr>
        <w:t xml:space="preserve"> </w:t>
      </w:r>
      <w:r w:rsidR="00C57516" w:rsidRPr="008D6E55">
        <w:rPr>
          <w:rFonts w:ascii="Arial" w:hAnsi="Arial" w:cs="Arial"/>
          <w:sz w:val="24"/>
          <w:szCs w:val="24"/>
          <w:lang w:val="es-ES"/>
        </w:rPr>
        <w:t>Por</w:t>
      </w:r>
      <w:r w:rsidR="00600E45" w:rsidRPr="008D6E55">
        <w:rPr>
          <w:rFonts w:ascii="Arial" w:hAnsi="Arial" w:cs="Arial"/>
          <w:sz w:val="24"/>
          <w:szCs w:val="24"/>
          <w:lang w:val="es-ES"/>
        </w:rPr>
        <w:t xml:space="preserve"> lo que a efectos </w:t>
      </w:r>
      <w:r w:rsidR="00600E45" w:rsidRPr="008D6E55">
        <w:rPr>
          <w:rFonts w:ascii="Arial" w:hAnsi="Arial" w:cs="Arial"/>
          <w:sz w:val="24"/>
          <w:szCs w:val="24"/>
          <w:lang w:val="es-ES"/>
        </w:rPr>
        <w:lastRenderedPageBreak/>
        <w:t>del presente estudio la información recababa permite el análisis de los datos que dan respuesta a los planteamientos que han sido delineados a través de los objetivos de investigación. Asimismo, es de resaltar que los diseños de campo según Hernández et al., (2006) son aquellos que</w:t>
      </w:r>
      <w:r w:rsidR="00B952AC" w:rsidRPr="008D6E55">
        <w:rPr>
          <w:rFonts w:ascii="Arial" w:hAnsi="Arial" w:cs="Arial"/>
          <w:sz w:val="24"/>
          <w:szCs w:val="24"/>
          <w:lang w:val="es-ES"/>
        </w:rPr>
        <w:t xml:space="preserve"> “</w:t>
      </w:r>
      <w:r w:rsidR="00600E45" w:rsidRPr="008D6E55">
        <w:rPr>
          <w:rFonts w:ascii="Arial" w:hAnsi="Arial" w:cs="Arial"/>
          <w:sz w:val="24"/>
          <w:szCs w:val="24"/>
          <w:lang w:val="es-ES"/>
        </w:rPr>
        <w:t>permiten contrastar los hechos con las teorías, y sirve como estrategia sistemática que asegura una apropiada recolección de la información.”. (p. 138).</w:t>
      </w:r>
    </w:p>
    <w:p w:rsidR="00432FD3" w:rsidRPr="008D6E55" w:rsidRDefault="00600E45"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En este orden de ideas, se considera como unidad de análisis los niveles de motivación y eficiencia del recurso humano de las organizaciones en el contexto de aislamiento preventivo y obligatorio en el Área Metropolitana de Buenos Aires. Para profundizar en esta unidad de análisis ha sido preciso la puesta en ejecución de la encuesta como técnica de recolección de los datos en campo, siendo definida por Rojas (2010), </w:t>
      </w:r>
      <w:r w:rsidR="00B952AC" w:rsidRPr="008D6E55">
        <w:rPr>
          <w:rFonts w:ascii="Arial" w:hAnsi="Arial" w:cs="Arial"/>
          <w:sz w:val="24"/>
          <w:szCs w:val="24"/>
          <w:lang w:val="es-ES"/>
        </w:rPr>
        <w:t>como “</w:t>
      </w:r>
      <w:r w:rsidRPr="008D6E55">
        <w:rPr>
          <w:rFonts w:ascii="Arial" w:hAnsi="Arial" w:cs="Arial"/>
          <w:sz w:val="24"/>
          <w:szCs w:val="24"/>
          <w:lang w:val="es-ES"/>
        </w:rPr>
        <w:t xml:space="preserve">un proceso deliberado, sistemático, dirigido a obtener información en forma directa del contexto </w:t>
      </w:r>
      <w:r w:rsidR="00B952AC" w:rsidRPr="008D6E55">
        <w:rPr>
          <w:rFonts w:ascii="Arial" w:hAnsi="Arial" w:cs="Arial"/>
          <w:sz w:val="24"/>
          <w:szCs w:val="24"/>
          <w:lang w:val="es-ES"/>
        </w:rPr>
        <w:t>donde tienen lugar las acciones</w:t>
      </w:r>
      <w:r w:rsidRPr="008D6E55">
        <w:rPr>
          <w:rFonts w:ascii="Arial" w:hAnsi="Arial" w:cs="Arial"/>
          <w:sz w:val="24"/>
          <w:szCs w:val="24"/>
          <w:lang w:val="es-ES"/>
        </w:rPr>
        <w:t xml:space="preserve">” (p. 73). </w:t>
      </w:r>
    </w:p>
    <w:p w:rsidR="00600E45" w:rsidRPr="008D6E55" w:rsidRDefault="00987009" w:rsidP="008D6E55">
      <w:pPr>
        <w:spacing w:line="360" w:lineRule="auto"/>
        <w:jc w:val="both"/>
        <w:rPr>
          <w:rFonts w:ascii="Arial" w:hAnsi="Arial" w:cs="Arial"/>
          <w:sz w:val="24"/>
          <w:szCs w:val="24"/>
          <w:lang w:val="es-ES"/>
        </w:rPr>
      </w:pPr>
      <w:r>
        <w:rPr>
          <w:rFonts w:ascii="Arial" w:hAnsi="Arial" w:cs="Arial"/>
          <w:sz w:val="24"/>
          <w:szCs w:val="24"/>
          <w:lang w:val="es-ES"/>
        </w:rPr>
        <w:t>En tal sentido, se diseñó</w:t>
      </w:r>
      <w:r w:rsidR="00600E45" w:rsidRPr="008D6E55">
        <w:rPr>
          <w:rFonts w:ascii="Arial" w:hAnsi="Arial" w:cs="Arial"/>
          <w:sz w:val="24"/>
          <w:szCs w:val="24"/>
          <w:lang w:val="es-ES"/>
        </w:rPr>
        <w:t xml:space="preserve"> como instrumentos dos cuestionarios</w:t>
      </w:r>
      <w:r w:rsidR="00432FD3" w:rsidRPr="008D6E55">
        <w:rPr>
          <w:rFonts w:ascii="Arial" w:hAnsi="Arial" w:cs="Arial"/>
          <w:sz w:val="24"/>
          <w:szCs w:val="24"/>
          <w:lang w:val="es-ES"/>
        </w:rPr>
        <w:t xml:space="preserve"> con una escala tipo Likert, en la que se establece la frecuencia en los valores siempre, casi siempre y nunca</w:t>
      </w:r>
      <w:r w:rsidR="00600E45" w:rsidRPr="008D6E55">
        <w:rPr>
          <w:rFonts w:ascii="Arial" w:hAnsi="Arial" w:cs="Arial"/>
          <w:sz w:val="24"/>
          <w:szCs w:val="24"/>
          <w:lang w:val="es-ES"/>
        </w:rPr>
        <w:t xml:space="preserve">. El primer cuestionario está </w:t>
      </w:r>
      <w:r w:rsidR="00432FD3" w:rsidRPr="008D6E55">
        <w:rPr>
          <w:rFonts w:ascii="Arial" w:hAnsi="Arial" w:cs="Arial"/>
          <w:sz w:val="24"/>
          <w:szCs w:val="24"/>
          <w:lang w:val="es-ES"/>
        </w:rPr>
        <w:t>dirigido a los empleados y su intención es diagnosticar los niveles de motivación y eficiencia del recurso humano de las organizaciones en el contexto de aislamiento preventivo y obligatorio en el Área Metropolitana de Buenos Aires, contiene 14 interrogantes. El segundo cuestionario dirigido a la gerencia de producción tiene como intención identificar si existe relación entre motivación y eficiencia del recurso humano de las organizaciones en el contexto de aislamiento preventivo y obligatorio en el Área Metropolitana de Buenos Aires.</w:t>
      </w:r>
      <w:r w:rsidR="00600E45" w:rsidRPr="008D6E55">
        <w:rPr>
          <w:rFonts w:ascii="Arial" w:hAnsi="Arial" w:cs="Arial"/>
          <w:sz w:val="24"/>
          <w:szCs w:val="24"/>
          <w:lang w:val="es-ES"/>
        </w:rPr>
        <w:t xml:space="preserve"> </w:t>
      </w:r>
    </w:p>
    <w:p w:rsidR="00F8337A" w:rsidRDefault="00432FD3"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El procedimiento </w:t>
      </w:r>
      <w:r w:rsidR="00496FFA" w:rsidRPr="008D6E55">
        <w:rPr>
          <w:rFonts w:ascii="Arial" w:hAnsi="Arial" w:cs="Arial"/>
          <w:sz w:val="24"/>
          <w:szCs w:val="24"/>
          <w:lang w:val="es-ES"/>
        </w:rPr>
        <w:t>que se siguió</w:t>
      </w:r>
      <w:r w:rsidRPr="008D6E55">
        <w:rPr>
          <w:rFonts w:ascii="Arial" w:hAnsi="Arial" w:cs="Arial"/>
          <w:sz w:val="24"/>
          <w:szCs w:val="24"/>
          <w:lang w:val="es-ES"/>
        </w:rPr>
        <w:t xml:space="preserve"> para la aplicación de los instrumentos, </w:t>
      </w:r>
      <w:r w:rsidR="00496FFA" w:rsidRPr="008D6E55">
        <w:rPr>
          <w:rFonts w:ascii="Arial" w:hAnsi="Arial" w:cs="Arial"/>
          <w:sz w:val="24"/>
          <w:szCs w:val="24"/>
          <w:lang w:val="es-ES"/>
        </w:rPr>
        <w:t xml:space="preserve">fue </w:t>
      </w:r>
      <w:r w:rsidRPr="008D6E55">
        <w:rPr>
          <w:rFonts w:ascii="Arial" w:hAnsi="Arial" w:cs="Arial"/>
          <w:sz w:val="24"/>
          <w:szCs w:val="24"/>
          <w:lang w:val="es-ES"/>
        </w:rPr>
        <w:t>previo consentimiento de la</w:t>
      </w:r>
      <w:r w:rsidR="00555F57">
        <w:rPr>
          <w:rFonts w:ascii="Arial" w:hAnsi="Arial" w:cs="Arial"/>
          <w:sz w:val="24"/>
          <w:szCs w:val="24"/>
          <w:lang w:val="es-ES"/>
        </w:rPr>
        <w:t>s</w:t>
      </w:r>
      <w:r w:rsidRPr="008D6E55">
        <w:rPr>
          <w:rFonts w:ascii="Arial" w:hAnsi="Arial" w:cs="Arial"/>
          <w:sz w:val="24"/>
          <w:szCs w:val="24"/>
          <w:lang w:val="es-ES"/>
        </w:rPr>
        <w:t xml:space="preserve"> empresa</w:t>
      </w:r>
      <w:r w:rsidR="00555F57">
        <w:rPr>
          <w:rFonts w:ascii="Arial" w:hAnsi="Arial" w:cs="Arial"/>
          <w:sz w:val="24"/>
          <w:szCs w:val="24"/>
          <w:lang w:val="es-ES"/>
        </w:rPr>
        <w:t>s</w:t>
      </w:r>
      <w:r w:rsidR="00C72B43">
        <w:rPr>
          <w:rFonts w:ascii="Arial" w:hAnsi="Arial" w:cs="Arial"/>
          <w:sz w:val="24"/>
          <w:szCs w:val="24"/>
          <w:lang w:val="es-ES"/>
        </w:rPr>
        <w:t xml:space="preserve"> (2 nacionales y 3 pymes)</w:t>
      </w:r>
      <w:r w:rsidR="00555F57">
        <w:rPr>
          <w:rFonts w:ascii="Arial" w:hAnsi="Arial" w:cs="Arial"/>
          <w:sz w:val="24"/>
          <w:szCs w:val="24"/>
          <w:lang w:val="es-ES"/>
        </w:rPr>
        <w:t xml:space="preserve">, </w:t>
      </w:r>
      <w:r w:rsidR="00496FFA" w:rsidRPr="008D6E55">
        <w:rPr>
          <w:rFonts w:ascii="Arial" w:hAnsi="Arial" w:cs="Arial"/>
          <w:sz w:val="24"/>
          <w:szCs w:val="24"/>
          <w:lang w:val="es-ES"/>
        </w:rPr>
        <w:t>el envío</w:t>
      </w:r>
      <w:r w:rsidRPr="008D6E55">
        <w:rPr>
          <w:rFonts w:ascii="Arial" w:hAnsi="Arial" w:cs="Arial"/>
          <w:sz w:val="24"/>
          <w:szCs w:val="24"/>
          <w:lang w:val="es-ES"/>
        </w:rPr>
        <w:t xml:space="preserve"> a los correos electrónicos el formato de encuesta para que sea respondido</w:t>
      </w:r>
      <w:r w:rsidR="00541C99" w:rsidRPr="008D6E55">
        <w:rPr>
          <w:rFonts w:ascii="Arial" w:hAnsi="Arial" w:cs="Arial"/>
          <w:sz w:val="24"/>
          <w:szCs w:val="24"/>
          <w:lang w:val="es-ES"/>
        </w:rPr>
        <w:t xml:space="preserve"> por el personal correspondiente.</w:t>
      </w:r>
      <w:r w:rsidR="00496FFA" w:rsidRPr="008D6E55">
        <w:rPr>
          <w:rFonts w:ascii="Arial" w:hAnsi="Arial" w:cs="Arial"/>
          <w:sz w:val="24"/>
          <w:szCs w:val="24"/>
          <w:lang w:val="es-ES"/>
        </w:rPr>
        <w:t xml:space="preserve"> En total se enviaron 100 instrumentos dirigido a los empleados y 50 a los gerentes de producción, de los cuales fueron resp</w:t>
      </w:r>
      <w:r w:rsidR="00C72B43">
        <w:rPr>
          <w:rFonts w:ascii="Arial" w:hAnsi="Arial" w:cs="Arial"/>
          <w:sz w:val="24"/>
          <w:szCs w:val="24"/>
          <w:lang w:val="es-ES"/>
        </w:rPr>
        <w:t xml:space="preserve">ondidos 83 y 39 </w:t>
      </w:r>
      <w:r w:rsidR="00C72B43">
        <w:rPr>
          <w:rFonts w:ascii="Arial" w:hAnsi="Arial" w:cs="Arial"/>
          <w:sz w:val="24"/>
          <w:szCs w:val="24"/>
          <w:lang w:val="es-ES"/>
        </w:rPr>
        <w:lastRenderedPageBreak/>
        <w:t xml:space="preserve">respectivamente, el 70% de la muestra tiene un rango de 20-40 años de edad. </w:t>
      </w:r>
      <w:r w:rsidR="00541C99" w:rsidRPr="008D6E55">
        <w:rPr>
          <w:rFonts w:ascii="Arial" w:hAnsi="Arial" w:cs="Arial"/>
          <w:sz w:val="24"/>
          <w:szCs w:val="24"/>
          <w:lang w:val="es-ES"/>
        </w:rPr>
        <w:t>Una vez</w:t>
      </w:r>
      <w:r w:rsidR="00496FFA" w:rsidRPr="008D6E55">
        <w:rPr>
          <w:rFonts w:ascii="Arial" w:hAnsi="Arial" w:cs="Arial"/>
          <w:sz w:val="24"/>
          <w:szCs w:val="24"/>
          <w:lang w:val="es-ES"/>
        </w:rPr>
        <w:t xml:space="preserve"> que el personal</w:t>
      </w:r>
      <w:r w:rsidR="00541C99" w:rsidRPr="008D6E55">
        <w:rPr>
          <w:rFonts w:ascii="Arial" w:hAnsi="Arial" w:cs="Arial"/>
          <w:sz w:val="24"/>
          <w:szCs w:val="24"/>
          <w:lang w:val="es-ES"/>
        </w:rPr>
        <w:t xml:space="preserve"> </w:t>
      </w:r>
      <w:r w:rsidR="00496FFA" w:rsidRPr="008D6E55">
        <w:rPr>
          <w:rFonts w:ascii="Arial" w:hAnsi="Arial" w:cs="Arial"/>
          <w:sz w:val="24"/>
          <w:szCs w:val="24"/>
          <w:lang w:val="es-ES"/>
        </w:rPr>
        <w:t>respondió a</w:t>
      </w:r>
      <w:r w:rsidR="00541C99" w:rsidRPr="008D6E55">
        <w:rPr>
          <w:rFonts w:ascii="Arial" w:hAnsi="Arial" w:cs="Arial"/>
          <w:sz w:val="24"/>
          <w:szCs w:val="24"/>
          <w:lang w:val="es-ES"/>
        </w:rPr>
        <w:t xml:space="preserve">l cuestionario </w:t>
      </w:r>
      <w:r w:rsidR="00496FFA" w:rsidRPr="008D6E55">
        <w:rPr>
          <w:rFonts w:ascii="Arial" w:hAnsi="Arial" w:cs="Arial"/>
          <w:sz w:val="24"/>
          <w:szCs w:val="24"/>
          <w:lang w:val="es-ES"/>
        </w:rPr>
        <w:t xml:space="preserve">fue </w:t>
      </w:r>
      <w:r w:rsidR="00541C99" w:rsidRPr="008D6E55">
        <w:rPr>
          <w:rFonts w:ascii="Arial" w:hAnsi="Arial" w:cs="Arial"/>
          <w:sz w:val="24"/>
          <w:szCs w:val="24"/>
          <w:lang w:val="es-ES"/>
        </w:rPr>
        <w:t xml:space="preserve">devuelto al correo electrónico que se </w:t>
      </w:r>
      <w:r w:rsidR="00496FFA" w:rsidRPr="008D6E55">
        <w:rPr>
          <w:rFonts w:ascii="Arial" w:hAnsi="Arial" w:cs="Arial"/>
          <w:sz w:val="24"/>
          <w:szCs w:val="24"/>
          <w:lang w:val="es-ES"/>
        </w:rPr>
        <w:t xml:space="preserve">diseñó </w:t>
      </w:r>
      <w:r w:rsidR="00541C99" w:rsidRPr="008D6E55">
        <w:rPr>
          <w:rFonts w:ascii="Arial" w:hAnsi="Arial" w:cs="Arial"/>
          <w:sz w:val="24"/>
          <w:szCs w:val="24"/>
          <w:lang w:val="es-ES"/>
        </w:rPr>
        <w:t>para tal fin.</w:t>
      </w:r>
    </w:p>
    <w:p w:rsidR="00541C99" w:rsidRPr="008D6E55" w:rsidRDefault="00541C99" w:rsidP="008D6E55">
      <w:pPr>
        <w:spacing w:line="360" w:lineRule="auto"/>
        <w:jc w:val="both"/>
        <w:rPr>
          <w:rFonts w:ascii="Arial" w:hAnsi="Arial" w:cs="Arial"/>
          <w:sz w:val="24"/>
          <w:szCs w:val="24"/>
          <w:lang w:val="es-ES"/>
        </w:rPr>
      </w:pPr>
      <w:r w:rsidRPr="008D6E55">
        <w:rPr>
          <w:rFonts w:ascii="Arial" w:hAnsi="Arial" w:cs="Arial"/>
          <w:sz w:val="24"/>
          <w:szCs w:val="24"/>
          <w:lang w:val="es-ES"/>
        </w:rPr>
        <w:t>Ahora bien, una v</w:t>
      </w:r>
      <w:r w:rsidR="00496FFA" w:rsidRPr="008D6E55">
        <w:rPr>
          <w:rFonts w:ascii="Arial" w:hAnsi="Arial" w:cs="Arial"/>
          <w:sz w:val="24"/>
          <w:szCs w:val="24"/>
          <w:lang w:val="es-ES"/>
        </w:rPr>
        <w:t>ez recabado los datos se procedió</w:t>
      </w:r>
      <w:r w:rsidRPr="008D6E55">
        <w:rPr>
          <w:rFonts w:ascii="Arial" w:hAnsi="Arial" w:cs="Arial"/>
          <w:sz w:val="24"/>
          <w:szCs w:val="24"/>
          <w:lang w:val="es-ES"/>
        </w:rPr>
        <w:t xml:space="preserve"> con el análisis de la información obten</w:t>
      </w:r>
      <w:r w:rsidR="00496FFA" w:rsidRPr="008D6E55">
        <w:rPr>
          <w:rFonts w:ascii="Arial" w:hAnsi="Arial" w:cs="Arial"/>
          <w:sz w:val="24"/>
          <w:szCs w:val="24"/>
          <w:lang w:val="es-ES"/>
        </w:rPr>
        <w:t>ida. Este procedimiento consistió</w:t>
      </w:r>
      <w:r w:rsidRPr="008D6E55">
        <w:rPr>
          <w:rFonts w:ascii="Arial" w:hAnsi="Arial" w:cs="Arial"/>
          <w:sz w:val="24"/>
          <w:szCs w:val="24"/>
          <w:lang w:val="es-ES"/>
        </w:rPr>
        <w:t xml:space="preserve"> en la aplicación de la técnica de análisis de datos, la cual representa la forma como </w:t>
      </w:r>
      <w:r w:rsidR="00496FFA" w:rsidRPr="008D6E55">
        <w:rPr>
          <w:rFonts w:ascii="Arial" w:hAnsi="Arial" w:cs="Arial"/>
          <w:sz w:val="24"/>
          <w:szCs w:val="24"/>
          <w:lang w:val="es-ES"/>
        </w:rPr>
        <w:t>fue</w:t>
      </w:r>
      <w:r w:rsidRPr="008D6E55">
        <w:rPr>
          <w:rFonts w:ascii="Arial" w:hAnsi="Arial" w:cs="Arial"/>
          <w:sz w:val="24"/>
          <w:szCs w:val="24"/>
          <w:lang w:val="es-ES"/>
        </w:rPr>
        <w:t xml:space="preserve"> procesada la información una vez recolectada. S</w:t>
      </w:r>
      <w:r w:rsidR="00AC25B0" w:rsidRPr="008D6E55">
        <w:rPr>
          <w:rFonts w:ascii="Arial" w:hAnsi="Arial" w:cs="Arial"/>
          <w:sz w:val="24"/>
          <w:szCs w:val="24"/>
          <w:lang w:val="es-ES"/>
        </w:rPr>
        <w:t>egún Sabino, (2008</w:t>
      </w:r>
      <w:r w:rsidRPr="008D6E55">
        <w:rPr>
          <w:rFonts w:ascii="Arial" w:hAnsi="Arial" w:cs="Arial"/>
          <w:sz w:val="24"/>
          <w:szCs w:val="24"/>
          <w:lang w:val="es-ES"/>
        </w:rPr>
        <w:t>), el análisis cuantitativo se define como “una operación que se efectúa, con toda la información numérica resultante de la investigación. Ésta, luego del procesamiento que ya se le habrá hecho, se nos presentará como un conjunto de cuadros y medidas, con porcentajes ya calculados” (p. 451). Esta técnica permite, extraer los porcentajes y representar gráficamente los resultados de los datos obtenidos para tener la información ordenada con representaciones visuales que permitan su análisis.</w:t>
      </w:r>
    </w:p>
    <w:p w:rsidR="00541C99" w:rsidRPr="008D6E55" w:rsidRDefault="00541C99" w:rsidP="008D6E55">
      <w:pPr>
        <w:spacing w:line="360" w:lineRule="auto"/>
        <w:jc w:val="both"/>
        <w:rPr>
          <w:rFonts w:ascii="Arial" w:hAnsi="Arial" w:cs="Arial"/>
          <w:sz w:val="24"/>
          <w:szCs w:val="24"/>
          <w:lang w:val="es-ES"/>
        </w:rPr>
      </w:pPr>
      <w:r w:rsidRPr="008D6E55">
        <w:rPr>
          <w:rFonts w:ascii="Arial" w:hAnsi="Arial" w:cs="Arial"/>
          <w:sz w:val="24"/>
          <w:szCs w:val="24"/>
          <w:lang w:val="es-ES"/>
        </w:rPr>
        <w:t>Es por ello que, se recurre a la estadística descriptiva, al respecto Hernández et al., (2008), expresan que “usualmente el investigador busca, en primer término, describir sus datos y posteriormente efectuar análisis estadísticos para relacionar las variables; es decir, realiza un análisis de estadística descriptiva para cada una de sus variables y luego describe la relación entre éstas” (p. 113).</w:t>
      </w:r>
    </w:p>
    <w:p w:rsidR="00F8337A" w:rsidRDefault="00541C99"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En este orden de ideas, para el procesamiento de los datos obtenidos, una vez aplicado el instrumento el cual consistente en la encuesta tipo Likert como ya se ha indicado; los resultados son sistematizados en un cuadro, de manera que se pueda “visualizar la distribución de las frecuencias definidas como un conjunto de puntuaciones ordenadas en sus respectivas categorías” </w:t>
      </w:r>
      <w:r w:rsidR="00C72B43">
        <w:rPr>
          <w:rFonts w:ascii="Arial" w:hAnsi="Arial" w:cs="Arial"/>
          <w:sz w:val="24"/>
          <w:szCs w:val="24"/>
          <w:lang w:val="es-ES"/>
        </w:rPr>
        <w:t xml:space="preserve">(Hernández, 2008, </w:t>
      </w:r>
      <w:r w:rsidRPr="008D6E55">
        <w:rPr>
          <w:rFonts w:ascii="Arial" w:hAnsi="Arial" w:cs="Arial"/>
          <w:sz w:val="24"/>
          <w:szCs w:val="24"/>
          <w:lang w:val="es-ES"/>
        </w:rPr>
        <w:t>p. 114). De este cuadro se recogen lo</w:t>
      </w:r>
      <w:r w:rsidR="00DB3385" w:rsidRPr="008D6E55">
        <w:rPr>
          <w:rFonts w:ascii="Arial" w:hAnsi="Arial" w:cs="Arial"/>
          <w:sz w:val="24"/>
          <w:szCs w:val="24"/>
          <w:lang w:val="es-ES"/>
        </w:rPr>
        <w:t xml:space="preserve">s datos de frecuencia absoluta, es decir </w:t>
      </w:r>
      <w:r w:rsidRPr="008D6E55">
        <w:rPr>
          <w:rFonts w:ascii="Arial" w:hAnsi="Arial" w:cs="Arial"/>
          <w:sz w:val="24"/>
          <w:szCs w:val="24"/>
          <w:lang w:val="es-ES"/>
        </w:rPr>
        <w:t>los puntajes obtenidos por los sujetos en cada ítem</w:t>
      </w:r>
      <w:r w:rsidR="00DB3385" w:rsidRPr="008D6E55">
        <w:rPr>
          <w:rFonts w:ascii="Arial" w:hAnsi="Arial" w:cs="Arial"/>
          <w:sz w:val="24"/>
          <w:szCs w:val="24"/>
          <w:lang w:val="es-ES"/>
        </w:rPr>
        <w:t>.</w:t>
      </w:r>
    </w:p>
    <w:p w:rsidR="00541C99" w:rsidRPr="008D6E55" w:rsidRDefault="00541C99" w:rsidP="008D6E55">
      <w:pPr>
        <w:spacing w:line="360" w:lineRule="auto"/>
        <w:jc w:val="both"/>
        <w:rPr>
          <w:rFonts w:ascii="Arial" w:hAnsi="Arial" w:cs="Arial"/>
          <w:sz w:val="24"/>
          <w:szCs w:val="24"/>
          <w:lang w:val="es-ES"/>
        </w:rPr>
      </w:pPr>
      <w:r w:rsidRPr="008D6E55">
        <w:rPr>
          <w:rFonts w:ascii="Arial" w:hAnsi="Arial" w:cs="Arial"/>
          <w:sz w:val="24"/>
          <w:szCs w:val="24"/>
          <w:lang w:val="es-ES"/>
        </w:rPr>
        <w:t>Partiendo de la sistematización de los resultados obtenidos en el cuadro, se realiza un gráfico para cada pregunta, en este caso s</w:t>
      </w:r>
      <w:r w:rsidR="00DB3385" w:rsidRPr="008D6E55">
        <w:rPr>
          <w:rFonts w:ascii="Arial" w:hAnsi="Arial" w:cs="Arial"/>
          <w:sz w:val="24"/>
          <w:szCs w:val="24"/>
          <w:lang w:val="es-ES"/>
        </w:rPr>
        <w:t>on</w:t>
      </w:r>
      <w:r w:rsidRPr="008D6E55">
        <w:rPr>
          <w:rFonts w:ascii="Arial" w:hAnsi="Arial" w:cs="Arial"/>
          <w:sz w:val="24"/>
          <w:szCs w:val="24"/>
          <w:lang w:val="es-ES"/>
        </w:rPr>
        <w:t xml:space="preserve"> 14 gráficos que corresponden al instrumento 1, y 5 gráficos que pertenecen al instrumento 2, </w:t>
      </w:r>
      <w:r w:rsidRPr="008D6E55">
        <w:rPr>
          <w:rFonts w:ascii="Arial" w:hAnsi="Arial" w:cs="Arial"/>
          <w:sz w:val="24"/>
          <w:szCs w:val="24"/>
          <w:lang w:val="es-ES"/>
        </w:rPr>
        <w:lastRenderedPageBreak/>
        <w:t>indicando en cada uno de ellos el porcentaje que correspo</w:t>
      </w:r>
      <w:r w:rsidR="00DB3385" w:rsidRPr="008D6E55">
        <w:rPr>
          <w:rFonts w:ascii="Arial" w:hAnsi="Arial" w:cs="Arial"/>
          <w:sz w:val="24"/>
          <w:szCs w:val="24"/>
          <w:lang w:val="es-ES"/>
        </w:rPr>
        <w:t>nde a cada opción de respuesta: siempre, casi siempre y nunca.</w:t>
      </w:r>
    </w:p>
    <w:p w:rsidR="005F503C" w:rsidRPr="008D6E55" w:rsidRDefault="005F503C" w:rsidP="008D6E55">
      <w:pPr>
        <w:pStyle w:val="Ttulo2"/>
        <w:spacing w:line="360" w:lineRule="auto"/>
        <w:rPr>
          <w:rFonts w:ascii="Arial" w:hAnsi="Arial" w:cs="Arial"/>
          <w:color w:val="auto"/>
          <w:sz w:val="24"/>
          <w:szCs w:val="24"/>
          <w:lang w:val="es-ES"/>
        </w:rPr>
      </w:pPr>
      <w:bookmarkStart w:id="23" w:name="_Toc56548006"/>
      <w:r w:rsidRPr="008D6E55">
        <w:rPr>
          <w:rFonts w:ascii="Arial" w:hAnsi="Arial" w:cs="Arial"/>
          <w:color w:val="auto"/>
          <w:sz w:val="24"/>
          <w:szCs w:val="24"/>
          <w:lang w:val="es-ES"/>
        </w:rPr>
        <w:t>Niveles de motivación y eficiencia del recurso humano de las organizaciones en el contexto de aislamiento preventivo y obligatorio en el Área Metropolitana de Buenos Aires.</w:t>
      </w:r>
      <w:bookmarkEnd w:id="23"/>
    </w:p>
    <w:p w:rsidR="005F503C" w:rsidRPr="008D6E55" w:rsidRDefault="00B1079C" w:rsidP="008D6E55">
      <w:pPr>
        <w:pStyle w:val="GRAFICOS"/>
        <w:spacing w:line="360" w:lineRule="auto"/>
        <w:rPr>
          <w:lang w:val="es-ES"/>
        </w:rPr>
      </w:pPr>
      <w:bookmarkStart w:id="24" w:name="_Toc56535115"/>
      <w:bookmarkStart w:id="25" w:name="_Toc56548118"/>
      <w:r w:rsidRPr="00C72B43">
        <w:rPr>
          <w:rStyle w:val="GRAFICOSCar"/>
          <w:b/>
        </w:rPr>
        <w:t>Gráfico 1.</w:t>
      </w:r>
      <w:r w:rsidRPr="008D6E55">
        <w:t xml:space="preserve"> </w:t>
      </w:r>
      <w:r w:rsidRPr="008D6E55">
        <w:rPr>
          <w:lang w:val="es-ES"/>
        </w:rPr>
        <w:t>Los beneficios económicos que recibo en mi trabajo satisfacen mis necesidades básicas.</w:t>
      </w:r>
      <w:bookmarkEnd w:id="24"/>
      <w:bookmarkEnd w:id="25"/>
    </w:p>
    <w:p w:rsidR="005F503C" w:rsidRPr="008D6E55" w:rsidRDefault="00B1079C" w:rsidP="008D6E55">
      <w:pPr>
        <w:spacing w:line="360" w:lineRule="auto"/>
        <w:jc w:val="center"/>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76BEB590" wp14:editId="0D485A04">
            <wp:extent cx="4600575" cy="2495550"/>
            <wp:effectExtent l="0" t="0" r="9525"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1079C" w:rsidRPr="008D6E55" w:rsidRDefault="00B1079C" w:rsidP="008D6E55">
      <w:pPr>
        <w:spacing w:line="360" w:lineRule="auto"/>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0039E6" w:rsidRPr="008D6E55" w:rsidRDefault="000039E6"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Como puede observarse en el gráfico 1, los empleados que constituyen la muestra en estudio afirman </w:t>
      </w:r>
      <w:r w:rsidR="00570925" w:rsidRPr="008D6E55">
        <w:rPr>
          <w:rFonts w:ascii="Arial" w:hAnsi="Arial" w:cs="Arial"/>
          <w:sz w:val="24"/>
          <w:szCs w:val="24"/>
          <w:lang w:val="es-ES"/>
        </w:rPr>
        <w:t>en un 69.8% sentir</w:t>
      </w:r>
      <w:r w:rsidRPr="008D6E55">
        <w:rPr>
          <w:rFonts w:ascii="Arial" w:hAnsi="Arial" w:cs="Arial"/>
          <w:sz w:val="24"/>
          <w:szCs w:val="24"/>
          <w:lang w:val="es-ES"/>
        </w:rPr>
        <w:t xml:space="preserve"> casi siempre </w:t>
      </w:r>
      <w:r w:rsidR="00570925" w:rsidRPr="008D6E55">
        <w:rPr>
          <w:rFonts w:ascii="Arial" w:hAnsi="Arial" w:cs="Arial"/>
          <w:sz w:val="24"/>
          <w:szCs w:val="24"/>
          <w:lang w:val="es-ES"/>
        </w:rPr>
        <w:t>que los beneficios económicos satisfacen sus necesidades básicas. En base a estos resultados, vale resaltar de acuerdo con Madrigal (2009) que los empleados tienden a sentirse motivados cuando el ambiente organizacional ofrece incentivos, compensaciones y reconocimientos de carácter económico.</w:t>
      </w:r>
    </w:p>
    <w:p w:rsidR="00AC25B0" w:rsidRPr="008D6E55" w:rsidRDefault="00AC25B0" w:rsidP="008D6E55">
      <w:pPr>
        <w:spacing w:line="360" w:lineRule="auto"/>
        <w:rPr>
          <w:rFonts w:ascii="Arial" w:hAnsi="Arial" w:cs="Arial"/>
          <w:sz w:val="24"/>
          <w:szCs w:val="24"/>
        </w:rPr>
      </w:pPr>
    </w:p>
    <w:p w:rsidR="00AC25B0" w:rsidRPr="008D6E55" w:rsidRDefault="00AC25B0" w:rsidP="008D6E55">
      <w:pPr>
        <w:spacing w:line="360" w:lineRule="auto"/>
        <w:rPr>
          <w:rFonts w:ascii="Arial" w:hAnsi="Arial" w:cs="Arial"/>
          <w:sz w:val="24"/>
          <w:szCs w:val="24"/>
        </w:rPr>
      </w:pPr>
    </w:p>
    <w:p w:rsidR="00F8337A" w:rsidRPr="008D6E55" w:rsidRDefault="00F8337A" w:rsidP="008D6E55">
      <w:pPr>
        <w:spacing w:line="360" w:lineRule="auto"/>
        <w:rPr>
          <w:rFonts w:ascii="Arial" w:hAnsi="Arial" w:cs="Arial"/>
          <w:sz w:val="24"/>
          <w:szCs w:val="24"/>
        </w:rPr>
      </w:pPr>
    </w:p>
    <w:p w:rsidR="00B1079C" w:rsidRPr="008D6E55" w:rsidRDefault="00B1079C" w:rsidP="008D6E55">
      <w:pPr>
        <w:pStyle w:val="GRAFICOS"/>
        <w:spacing w:line="360" w:lineRule="auto"/>
        <w:rPr>
          <w:lang w:val="es-ES"/>
        </w:rPr>
      </w:pPr>
      <w:bookmarkStart w:id="26" w:name="_Toc56535116"/>
      <w:bookmarkStart w:id="27" w:name="_Toc56548119"/>
      <w:r w:rsidRPr="00C72B43">
        <w:rPr>
          <w:rStyle w:val="GRAFICOSCar"/>
          <w:b/>
        </w:rPr>
        <w:lastRenderedPageBreak/>
        <w:t>Gráfico 2.</w:t>
      </w:r>
      <w:r w:rsidRPr="008D6E55">
        <w:rPr>
          <w:rStyle w:val="GRAFICOSCar"/>
        </w:rPr>
        <w:t xml:space="preserve"> </w:t>
      </w:r>
      <w:r w:rsidRPr="008D6E55">
        <w:rPr>
          <w:lang w:val="es-ES"/>
        </w:rPr>
        <w:t>En mi trabajo me encuentro motivado.</w:t>
      </w:r>
      <w:bookmarkEnd w:id="26"/>
      <w:bookmarkEnd w:id="27"/>
    </w:p>
    <w:p w:rsidR="005F503C" w:rsidRPr="008D6E55" w:rsidRDefault="00B1079C" w:rsidP="008D6E55">
      <w:pPr>
        <w:spacing w:line="360" w:lineRule="auto"/>
        <w:jc w:val="center"/>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2BB1F2F1" wp14:editId="64C1D6D3">
            <wp:extent cx="4686300" cy="1857375"/>
            <wp:effectExtent l="0" t="0" r="0" b="952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1079C" w:rsidRPr="008D6E55" w:rsidRDefault="00B1079C" w:rsidP="008D6E55">
      <w:pPr>
        <w:spacing w:line="360" w:lineRule="auto"/>
        <w:jc w:val="both"/>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570925" w:rsidRPr="008D6E55" w:rsidRDefault="00570925" w:rsidP="008D6E55">
      <w:pPr>
        <w:spacing w:line="360" w:lineRule="auto"/>
        <w:jc w:val="both"/>
        <w:rPr>
          <w:rFonts w:ascii="Arial" w:hAnsi="Arial" w:cs="Arial"/>
          <w:sz w:val="24"/>
          <w:szCs w:val="24"/>
          <w:lang w:val="es-ES"/>
        </w:rPr>
      </w:pPr>
      <w:r w:rsidRPr="008D6E55">
        <w:rPr>
          <w:rFonts w:ascii="Arial" w:hAnsi="Arial" w:cs="Arial"/>
          <w:sz w:val="24"/>
          <w:szCs w:val="24"/>
          <w:lang w:val="es-ES"/>
        </w:rPr>
        <w:t>El gráfico 2 devela que los trabajadores encuestados en un 51.8% manifiestan casi siempre sentirse motivado en su espacio de trabajo. En tal sentido, Herzb</w:t>
      </w:r>
      <w:r w:rsidR="00981195" w:rsidRPr="008D6E55">
        <w:rPr>
          <w:rFonts w:ascii="Arial" w:hAnsi="Arial" w:cs="Arial"/>
          <w:sz w:val="24"/>
          <w:szCs w:val="24"/>
          <w:lang w:val="es-ES"/>
        </w:rPr>
        <w:t>erg, citado por Chiavenato (2008</w:t>
      </w:r>
      <w:r w:rsidRPr="008D6E55">
        <w:rPr>
          <w:rFonts w:ascii="Arial" w:hAnsi="Arial" w:cs="Arial"/>
          <w:sz w:val="24"/>
          <w:szCs w:val="24"/>
          <w:lang w:val="es-ES"/>
        </w:rPr>
        <w:t>) es importante considerar que la motivación laboral está asociada al ambiente externo de trabajo y a las especificidades de la actividad que desarrolla el individuo. Es por ello que las organizaciones deben tomar en cuenta las condiciones físicas y ambientales del lugar de trabajo, así como lo que respecta al salario, incentivos y beneficios sociales que la empresa ofrece a sus trabajadores con miras a fomentar un estado motivacional en la fuerza laboral.</w:t>
      </w:r>
    </w:p>
    <w:p w:rsidR="008A33DD" w:rsidRPr="008D6E55" w:rsidRDefault="008A33DD" w:rsidP="008D6E55">
      <w:pPr>
        <w:pStyle w:val="GRAFICOS"/>
        <w:spacing w:line="360" w:lineRule="auto"/>
        <w:rPr>
          <w:lang w:val="es-ES"/>
        </w:rPr>
      </w:pPr>
      <w:bookmarkStart w:id="28" w:name="_Toc56535117"/>
      <w:bookmarkStart w:id="29" w:name="_Toc56548120"/>
      <w:r w:rsidRPr="008D6E55">
        <w:rPr>
          <w:b/>
          <w:lang w:val="es-ES"/>
        </w:rPr>
        <w:t>Gráfico 3.</w:t>
      </w:r>
      <w:r w:rsidRPr="008D6E55">
        <w:rPr>
          <w:lang w:val="es-ES"/>
        </w:rPr>
        <w:t xml:space="preserve"> Mis capacidades profesionales son consideradas en mi trabajo</w:t>
      </w:r>
      <w:bookmarkEnd w:id="28"/>
      <w:bookmarkEnd w:id="29"/>
    </w:p>
    <w:p w:rsidR="008A33DD" w:rsidRPr="008D6E55" w:rsidRDefault="008A33DD" w:rsidP="008D6E55">
      <w:pPr>
        <w:spacing w:line="360" w:lineRule="auto"/>
        <w:jc w:val="center"/>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7B5B3D3B" wp14:editId="764905CE">
            <wp:extent cx="4600575" cy="2009775"/>
            <wp:effectExtent l="0" t="0" r="9525" b="952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A33DD" w:rsidRPr="008D6E55" w:rsidRDefault="008A33DD" w:rsidP="008D6E55">
      <w:pPr>
        <w:spacing w:line="360" w:lineRule="auto"/>
        <w:rPr>
          <w:rFonts w:ascii="Arial" w:hAnsi="Arial" w:cs="Arial"/>
          <w:sz w:val="24"/>
          <w:szCs w:val="24"/>
          <w:lang w:val="es-ES"/>
        </w:rPr>
      </w:pPr>
      <w:r w:rsidRPr="008D6E55">
        <w:rPr>
          <w:rFonts w:ascii="Arial" w:hAnsi="Arial" w:cs="Arial"/>
          <w:b/>
          <w:sz w:val="24"/>
          <w:szCs w:val="24"/>
          <w:lang w:val="es-ES"/>
        </w:rPr>
        <w:lastRenderedPageBreak/>
        <w:t>Fuente:</w:t>
      </w:r>
      <w:r w:rsidRPr="008D6E55">
        <w:rPr>
          <w:rFonts w:ascii="Arial" w:hAnsi="Arial" w:cs="Arial"/>
          <w:sz w:val="24"/>
          <w:szCs w:val="24"/>
          <w:lang w:val="es-ES"/>
        </w:rPr>
        <w:t xml:space="preserve"> Elaboración Propia. (2020).</w:t>
      </w:r>
    </w:p>
    <w:p w:rsidR="00570925" w:rsidRPr="008D6E55" w:rsidRDefault="00570925"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El gráfico 3, demuestra que la fuerza laboral consultada indica que sus capacidades profesionales son consideradas </w:t>
      </w:r>
      <w:r w:rsidR="008D6BF4" w:rsidRPr="008D6E55">
        <w:rPr>
          <w:rFonts w:ascii="Arial" w:hAnsi="Arial" w:cs="Arial"/>
          <w:sz w:val="24"/>
          <w:szCs w:val="24"/>
          <w:lang w:val="es-ES"/>
        </w:rPr>
        <w:t>casi siempre (55.4%). En este orden de ideas, es de resaltar lo señalado por Santillán (2019) respecto a que los jefes se resisten a mantener una postura de facilitadores a la luz de promover el desarrollo y la expresión de los talentos que posee el recurso humano que dirige, lo que significa una “expulsión de talentos” al no dar apertura a la proyección de las capacidades profesionales del equipo de trabajo.</w:t>
      </w:r>
    </w:p>
    <w:p w:rsidR="008A33DD" w:rsidRPr="008D6E55" w:rsidRDefault="00E03D16" w:rsidP="008D6E55">
      <w:pPr>
        <w:pStyle w:val="GRAFICOS"/>
        <w:spacing w:line="360" w:lineRule="auto"/>
        <w:rPr>
          <w:lang w:val="es-ES"/>
        </w:rPr>
      </w:pPr>
      <w:bookmarkStart w:id="30" w:name="_Toc56535118"/>
      <w:bookmarkStart w:id="31" w:name="_Toc56548121"/>
      <w:r w:rsidRPr="008D6E55">
        <w:rPr>
          <w:b/>
          <w:lang w:val="es-ES"/>
        </w:rPr>
        <w:t>Gráfico 4.</w:t>
      </w:r>
      <w:r w:rsidRPr="008D6E55">
        <w:rPr>
          <w:lang w:val="es-ES"/>
        </w:rPr>
        <w:t xml:space="preserve"> </w:t>
      </w:r>
      <w:r w:rsidRPr="008D6E55">
        <w:rPr>
          <w:rFonts w:eastAsia="Times New Roman"/>
          <w:lang w:val="es-ES"/>
        </w:rPr>
        <w:t>Se reconoce mi esfuerzo y dedicación.</w:t>
      </w:r>
      <w:bookmarkEnd w:id="30"/>
      <w:bookmarkEnd w:id="31"/>
    </w:p>
    <w:p w:rsidR="00E03D16" w:rsidRPr="008D6E55" w:rsidRDefault="00E03D16" w:rsidP="008D6E55">
      <w:pPr>
        <w:spacing w:line="360" w:lineRule="auto"/>
        <w:jc w:val="center"/>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6A7095F6" wp14:editId="7C35EE62">
            <wp:extent cx="4638675" cy="2686050"/>
            <wp:effectExtent l="0" t="0" r="9525"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03D16" w:rsidRPr="008D6E55" w:rsidRDefault="00E03D16" w:rsidP="008D6E55">
      <w:pPr>
        <w:spacing w:line="360" w:lineRule="auto"/>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B1079C" w:rsidRPr="008D6E55" w:rsidRDefault="008D6BF4" w:rsidP="008D6E55">
      <w:pPr>
        <w:spacing w:line="360" w:lineRule="auto"/>
        <w:jc w:val="both"/>
        <w:rPr>
          <w:rFonts w:ascii="Arial" w:hAnsi="Arial" w:cs="Arial"/>
          <w:sz w:val="24"/>
          <w:szCs w:val="24"/>
          <w:lang w:val="es-ES"/>
        </w:rPr>
      </w:pPr>
      <w:r w:rsidRPr="008D6E55">
        <w:rPr>
          <w:rFonts w:ascii="Arial" w:hAnsi="Arial" w:cs="Arial"/>
          <w:sz w:val="24"/>
          <w:szCs w:val="24"/>
          <w:lang w:val="es-ES"/>
        </w:rPr>
        <w:t>En el gráfico 4, se puede observar que la muestra, objeto de estudio indicó en un 74.6% la organización para la que trabaja reconoce casi siempre su esfuerzo y dedicación. En este orden de ideas, vale indicar que la teoría de Hackman, referido por Bolman y Deal (1995) plantea que las personas poseen una necesidad de ver que su trabajo es importante y que es reconocido por los jefes a través de un proceso de feedback que da cuenta de los resultados del esfuerzo realizado por el personal, siendo ello de importancia para la promoción de la motivación laboral.</w:t>
      </w:r>
    </w:p>
    <w:p w:rsidR="00B1079C" w:rsidRPr="008D6E55" w:rsidRDefault="00E03D16" w:rsidP="008D6E55">
      <w:pPr>
        <w:pStyle w:val="GRAFICOS"/>
        <w:spacing w:line="360" w:lineRule="auto"/>
        <w:rPr>
          <w:lang w:val="es-ES"/>
        </w:rPr>
      </w:pPr>
      <w:bookmarkStart w:id="32" w:name="_Toc56535119"/>
      <w:bookmarkStart w:id="33" w:name="_Toc56548122"/>
      <w:r w:rsidRPr="008D6E55">
        <w:rPr>
          <w:b/>
          <w:lang w:val="es-ES"/>
        </w:rPr>
        <w:lastRenderedPageBreak/>
        <w:t>Gráfico 5</w:t>
      </w:r>
      <w:r w:rsidR="00C72B43">
        <w:rPr>
          <w:b/>
          <w:lang w:val="es-ES"/>
        </w:rPr>
        <w:t>.</w:t>
      </w:r>
      <w:r w:rsidRPr="008D6E55">
        <w:rPr>
          <w:rFonts w:eastAsia="Times New Roman"/>
          <w:lang w:val="es-ES"/>
        </w:rPr>
        <w:t xml:space="preserve"> Gozo de buena salud y ello es producto en parte por el tipo de trabajo en el cual me desempeño.</w:t>
      </w:r>
      <w:bookmarkEnd w:id="32"/>
      <w:bookmarkEnd w:id="33"/>
    </w:p>
    <w:p w:rsidR="00E03D16" w:rsidRPr="008D6E55" w:rsidRDefault="00E03D16" w:rsidP="008D6E55">
      <w:pPr>
        <w:spacing w:line="360" w:lineRule="auto"/>
        <w:jc w:val="center"/>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3C0714A5" wp14:editId="76AFDF45">
            <wp:extent cx="4924425" cy="2686050"/>
            <wp:effectExtent l="0" t="0" r="9525"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03D16" w:rsidRPr="008D6E55" w:rsidRDefault="00E03D16" w:rsidP="008D6E55">
      <w:pPr>
        <w:spacing w:line="360" w:lineRule="auto"/>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8D6BF4" w:rsidRPr="008D6E55" w:rsidRDefault="008D6BF4" w:rsidP="008D6E55">
      <w:pPr>
        <w:spacing w:line="360" w:lineRule="auto"/>
        <w:jc w:val="both"/>
        <w:rPr>
          <w:rFonts w:ascii="Arial" w:hAnsi="Arial" w:cs="Arial"/>
          <w:sz w:val="24"/>
          <w:szCs w:val="24"/>
          <w:lang w:val="es-ES"/>
        </w:rPr>
      </w:pPr>
      <w:r w:rsidRPr="008D6E55">
        <w:rPr>
          <w:rFonts w:ascii="Arial" w:hAnsi="Arial" w:cs="Arial"/>
          <w:sz w:val="24"/>
          <w:szCs w:val="24"/>
          <w:lang w:val="es-ES"/>
        </w:rPr>
        <w:t>En el gráfico 5 puede evidenciarse que los empleados encuestados aseveran en un 86.7% que casi siempre gozan de buena salud, y ello se debe a la actividad laboral en la que se desempeña. En relaci</w:t>
      </w:r>
      <w:r w:rsidR="00872A55" w:rsidRPr="008D6E55">
        <w:rPr>
          <w:rFonts w:ascii="Arial" w:hAnsi="Arial" w:cs="Arial"/>
          <w:sz w:val="24"/>
          <w:szCs w:val="24"/>
          <w:lang w:val="es-ES"/>
        </w:rPr>
        <w:t>ón a ello, la revista Redacción, Estrategia y Negocios (2012) que un óptimo desempeño laboral se posibilita siempre y cuando la fuerza laboral cuente con las condiciones adecuadas en su entorno de trabajo, a la luz de evitar riesgos y afectación de la salud del empleado. En este sentido, vale resaltar que los resultados en cualquier trabajo tienden a ser mejores si la organización garantiza el bienestar y salud de sus empleados, siendo ello proyectado en ganancias, productividad.</w:t>
      </w:r>
    </w:p>
    <w:p w:rsidR="00AC25B0" w:rsidRPr="008D6E55" w:rsidRDefault="00AC25B0" w:rsidP="008D6E55">
      <w:pPr>
        <w:spacing w:line="360" w:lineRule="auto"/>
        <w:rPr>
          <w:rFonts w:ascii="Arial" w:hAnsi="Arial" w:cs="Arial"/>
          <w:sz w:val="24"/>
          <w:szCs w:val="24"/>
          <w:lang w:val="es-ES"/>
        </w:rPr>
      </w:pPr>
    </w:p>
    <w:p w:rsidR="00AC25B0" w:rsidRDefault="00AC25B0" w:rsidP="008D6E55">
      <w:pPr>
        <w:spacing w:line="360" w:lineRule="auto"/>
        <w:rPr>
          <w:rFonts w:ascii="Arial" w:hAnsi="Arial" w:cs="Arial"/>
          <w:sz w:val="24"/>
          <w:szCs w:val="24"/>
          <w:lang w:val="es-ES"/>
        </w:rPr>
      </w:pPr>
    </w:p>
    <w:p w:rsidR="001164DD" w:rsidRPr="008D6E55" w:rsidRDefault="001164DD" w:rsidP="008D6E55">
      <w:pPr>
        <w:spacing w:line="360" w:lineRule="auto"/>
        <w:rPr>
          <w:rFonts w:ascii="Arial" w:hAnsi="Arial" w:cs="Arial"/>
          <w:sz w:val="24"/>
          <w:szCs w:val="24"/>
          <w:lang w:val="es-ES"/>
        </w:rPr>
      </w:pPr>
      <w:bookmarkStart w:id="34" w:name="_GoBack"/>
      <w:bookmarkEnd w:id="34"/>
    </w:p>
    <w:p w:rsidR="00AC25B0" w:rsidRPr="008D6E55" w:rsidRDefault="00AC25B0" w:rsidP="008D6E55">
      <w:pPr>
        <w:spacing w:line="360" w:lineRule="auto"/>
        <w:rPr>
          <w:rFonts w:ascii="Arial" w:hAnsi="Arial" w:cs="Arial"/>
          <w:sz w:val="24"/>
          <w:szCs w:val="24"/>
          <w:lang w:val="es-ES"/>
        </w:rPr>
      </w:pPr>
    </w:p>
    <w:p w:rsidR="00B1079C" w:rsidRPr="008D6E55" w:rsidRDefault="00E03D16" w:rsidP="008D6E55">
      <w:pPr>
        <w:pStyle w:val="GRAFICOS"/>
        <w:spacing w:line="360" w:lineRule="auto"/>
        <w:rPr>
          <w:lang w:val="es-ES"/>
        </w:rPr>
      </w:pPr>
      <w:bookmarkStart w:id="35" w:name="_Toc56535120"/>
      <w:bookmarkStart w:id="36" w:name="_Toc56548123"/>
      <w:r w:rsidRPr="008D6E55">
        <w:rPr>
          <w:b/>
          <w:lang w:val="es-ES"/>
        </w:rPr>
        <w:lastRenderedPageBreak/>
        <w:t>Gráfico 6.</w:t>
      </w:r>
      <w:r w:rsidRPr="008D6E55">
        <w:rPr>
          <w:lang w:val="es-ES"/>
        </w:rPr>
        <w:t xml:space="preserve"> </w:t>
      </w:r>
      <w:r w:rsidRPr="008D6E55">
        <w:rPr>
          <w:rFonts w:eastAsia="Times New Roman"/>
          <w:lang w:val="es-ES"/>
        </w:rPr>
        <w:t>Me siento seguro y estable en mi trabajo.</w:t>
      </w:r>
      <w:bookmarkEnd w:id="35"/>
      <w:bookmarkEnd w:id="36"/>
    </w:p>
    <w:p w:rsidR="00B1079C" w:rsidRPr="008D6E55" w:rsidRDefault="00E03D16" w:rsidP="008D6E55">
      <w:pPr>
        <w:spacing w:line="360" w:lineRule="auto"/>
        <w:jc w:val="center"/>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54155865" wp14:editId="51ECFE1F">
            <wp:extent cx="4714875" cy="1895475"/>
            <wp:effectExtent l="0" t="0" r="9525" b="952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03D16" w:rsidRPr="008D6E55" w:rsidRDefault="00E03D16" w:rsidP="008D6E55">
      <w:pPr>
        <w:spacing w:line="360" w:lineRule="auto"/>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872A55" w:rsidRPr="008D6E55" w:rsidRDefault="00872A55" w:rsidP="008D6E55">
      <w:pPr>
        <w:spacing w:line="360" w:lineRule="auto"/>
        <w:jc w:val="both"/>
        <w:rPr>
          <w:rFonts w:ascii="Arial" w:hAnsi="Arial" w:cs="Arial"/>
          <w:sz w:val="24"/>
          <w:szCs w:val="24"/>
          <w:lang w:val="es-ES"/>
        </w:rPr>
      </w:pPr>
      <w:r w:rsidRPr="008D6E55">
        <w:rPr>
          <w:rFonts w:ascii="Arial" w:hAnsi="Arial" w:cs="Arial"/>
          <w:sz w:val="24"/>
          <w:szCs w:val="24"/>
          <w:lang w:val="es-ES"/>
        </w:rPr>
        <w:t>En el gráfico 6, se evidencia que un 66.2% de los encuestados manifiestan no sentirse seguro y estable en su trabajo en los actuales momentos y ello pudiese estar asociado a la situación propia de pandemia en la que muchas empresas han tenido que cerrar sus actividades o han disminuido su capacidad de producción. En este orden de ideas, Diener (1994) plantea que la motivación laboral se alcanza cuando se procuran los objetivos personales o cuando son satisfechas algunas necesidades básicas. En tal sentido, se considera que si el empleado no se siente seguro o estable en su trabajo ello incidirá en su nivel de motivación.</w:t>
      </w:r>
    </w:p>
    <w:p w:rsidR="00E03D16" w:rsidRPr="008D6E55" w:rsidRDefault="00E03D16" w:rsidP="008D6E55">
      <w:pPr>
        <w:pStyle w:val="GRAFICOS"/>
        <w:spacing w:line="360" w:lineRule="auto"/>
        <w:rPr>
          <w:lang w:val="es-ES"/>
        </w:rPr>
      </w:pPr>
      <w:bookmarkStart w:id="37" w:name="_Toc56535121"/>
      <w:bookmarkStart w:id="38" w:name="_Toc56548124"/>
      <w:r w:rsidRPr="008D6E55">
        <w:rPr>
          <w:b/>
          <w:lang w:val="es-ES"/>
        </w:rPr>
        <w:t>Gráfico 7.</w:t>
      </w:r>
      <w:r w:rsidRPr="008D6E55">
        <w:rPr>
          <w:rFonts w:eastAsia="Times New Roman"/>
          <w:lang w:val="es-ES"/>
        </w:rPr>
        <w:t xml:space="preserve"> Mi trabajo me da oportunidades de crecimiento económico y profesional</w:t>
      </w:r>
      <w:bookmarkEnd w:id="37"/>
      <w:bookmarkEnd w:id="38"/>
    </w:p>
    <w:p w:rsidR="00E03D16" w:rsidRPr="008D6E55" w:rsidRDefault="00E03D16" w:rsidP="008D6E55">
      <w:pPr>
        <w:spacing w:line="360" w:lineRule="auto"/>
        <w:jc w:val="center"/>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0BDDC687" wp14:editId="5615E5A9">
            <wp:extent cx="5076825" cy="2057400"/>
            <wp:effectExtent l="0" t="0" r="9525"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03D16" w:rsidRPr="008D6E55" w:rsidRDefault="00E03D16" w:rsidP="008D6E55">
      <w:pPr>
        <w:spacing w:line="360" w:lineRule="auto"/>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872A55" w:rsidRPr="008D6E55" w:rsidRDefault="00872A55" w:rsidP="008D6E55">
      <w:pPr>
        <w:spacing w:line="360" w:lineRule="auto"/>
        <w:jc w:val="both"/>
        <w:rPr>
          <w:rFonts w:ascii="Arial" w:hAnsi="Arial" w:cs="Arial"/>
          <w:sz w:val="24"/>
          <w:szCs w:val="24"/>
          <w:lang w:val="es-ES"/>
        </w:rPr>
      </w:pPr>
      <w:r w:rsidRPr="008D6E55">
        <w:rPr>
          <w:rFonts w:ascii="Arial" w:hAnsi="Arial" w:cs="Arial"/>
          <w:sz w:val="24"/>
          <w:szCs w:val="24"/>
          <w:lang w:val="es-ES"/>
        </w:rPr>
        <w:lastRenderedPageBreak/>
        <w:t xml:space="preserve">En el gráfico 7 se devela que solo un 12% de la muestra encuestada indicó que la organización para la cual trabaja le ofrece oportunidades de crecimiento económico y profesional. En este sentido, se puede decir </w:t>
      </w:r>
      <w:r w:rsidR="00AC25B0" w:rsidRPr="008D6E55">
        <w:rPr>
          <w:rFonts w:ascii="Arial" w:hAnsi="Arial" w:cs="Arial"/>
          <w:sz w:val="24"/>
          <w:szCs w:val="24"/>
          <w:lang w:val="es-ES"/>
        </w:rPr>
        <w:t>que,</w:t>
      </w:r>
      <w:r w:rsidRPr="008D6E55">
        <w:rPr>
          <w:rFonts w:ascii="Arial" w:hAnsi="Arial" w:cs="Arial"/>
          <w:sz w:val="24"/>
          <w:szCs w:val="24"/>
          <w:lang w:val="es-ES"/>
        </w:rPr>
        <w:t xml:space="preserve"> en el contexto de pandemia, las empresas </w:t>
      </w:r>
      <w:r w:rsidR="00922D25" w:rsidRPr="008D6E55">
        <w:rPr>
          <w:rFonts w:ascii="Arial" w:hAnsi="Arial" w:cs="Arial"/>
          <w:sz w:val="24"/>
          <w:szCs w:val="24"/>
          <w:lang w:val="es-ES"/>
        </w:rPr>
        <w:t xml:space="preserve">han dejado este elemento en segundo plano, siendo ello de gran importancia, por cuanto que según Maslow (1964), las necesidades de autorrealización fomentan el desarrollo de la motivación en el ser humano, por </w:t>
      </w:r>
      <w:r w:rsidR="00FC0185" w:rsidRPr="008D6E55">
        <w:rPr>
          <w:rFonts w:ascii="Arial" w:hAnsi="Arial" w:cs="Arial"/>
          <w:sz w:val="24"/>
          <w:szCs w:val="24"/>
          <w:lang w:val="es-ES"/>
        </w:rPr>
        <w:t>tanto,</w:t>
      </w:r>
      <w:r w:rsidR="00922D25" w:rsidRPr="008D6E55">
        <w:rPr>
          <w:rFonts w:ascii="Arial" w:hAnsi="Arial" w:cs="Arial"/>
          <w:sz w:val="24"/>
          <w:szCs w:val="24"/>
          <w:lang w:val="es-ES"/>
        </w:rPr>
        <w:t xml:space="preserve"> es fundamental que este aspecto se considere, dada la implicancia que ello tiene en la motivación laboral y el desempeño eficiente de la fuerza laboral.</w:t>
      </w:r>
    </w:p>
    <w:p w:rsidR="00B1079C" w:rsidRPr="008D6E55" w:rsidRDefault="00D87C1C" w:rsidP="008D6E55">
      <w:pPr>
        <w:pStyle w:val="GRAFICOS"/>
        <w:spacing w:line="360" w:lineRule="auto"/>
        <w:rPr>
          <w:b/>
          <w:lang w:val="es-ES"/>
        </w:rPr>
      </w:pPr>
      <w:bookmarkStart w:id="39" w:name="_Toc56535122"/>
      <w:bookmarkStart w:id="40" w:name="_Toc56548125"/>
      <w:r w:rsidRPr="008D6E55">
        <w:rPr>
          <w:b/>
          <w:lang w:val="es-ES"/>
        </w:rPr>
        <w:t xml:space="preserve">Gráfico 8. </w:t>
      </w:r>
      <w:r w:rsidRPr="008D6E55">
        <w:rPr>
          <w:rFonts w:eastAsia="Times New Roman"/>
          <w:lang w:val="es-ES"/>
        </w:rPr>
        <w:t>He cumplido las expectativas que tenía al comenzar a trabajar.</w:t>
      </w:r>
      <w:bookmarkEnd w:id="39"/>
      <w:bookmarkEnd w:id="40"/>
    </w:p>
    <w:p w:rsidR="00B1079C" w:rsidRPr="008D6E55" w:rsidRDefault="00D87C1C" w:rsidP="008D6E55">
      <w:pPr>
        <w:spacing w:line="360" w:lineRule="auto"/>
        <w:jc w:val="center"/>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21185C36" wp14:editId="3E9658F6">
            <wp:extent cx="4953000" cy="2238375"/>
            <wp:effectExtent l="0" t="0" r="0" b="9525"/>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87C1C" w:rsidRPr="008D6E55" w:rsidRDefault="00D87C1C" w:rsidP="008D6E55">
      <w:pPr>
        <w:spacing w:line="360" w:lineRule="auto"/>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922D25" w:rsidRPr="008D6E55" w:rsidRDefault="00922D25" w:rsidP="008D6E55">
      <w:pPr>
        <w:spacing w:line="360" w:lineRule="auto"/>
        <w:jc w:val="both"/>
        <w:rPr>
          <w:rFonts w:ascii="Arial" w:hAnsi="Arial" w:cs="Arial"/>
          <w:sz w:val="24"/>
          <w:szCs w:val="24"/>
          <w:lang w:val="es-ES"/>
        </w:rPr>
      </w:pPr>
      <w:r w:rsidRPr="008D6E55">
        <w:rPr>
          <w:rFonts w:ascii="Arial" w:hAnsi="Arial" w:cs="Arial"/>
          <w:sz w:val="24"/>
          <w:szCs w:val="24"/>
          <w:lang w:val="es-ES"/>
        </w:rPr>
        <w:t>En el gráfico 8, se puede observar que el 78.3% de la muestra asevera que las expectativas que tenía al comenzar a trabajar no han sido cumplidas. En este sentido, Slocum (2009) plantea que es imposible que un empleado desempeñe de manera óptima su actividad laboral si no posee las competencias para hacerlo. Es por ello que la capacitación y la voluntad que tenga la persona para aprender y desarrollarse laboralmente son elementos fundamentales que promueven el alcance de las expectativas del empleado, puesto que las metas que posea la persona constituyen la fuerza que le impulsan a alcanzar sus objetivos a través de la organización, impactando también de manera positiva en el desarrollo de un trabajo óptimo y de calidad.</w:t>
      </w:r>
    </w:p>
    <w:p w:rsidR="00D87C1C" w:rsidRPr="008D6E55" w:rsidRDefault="00D87C1C" w:rsidP="008D6E55">
      <w:pPr>
        <w:pStyle w:val="GRAFICOS"/>
        <w:spacing w:line="360" w:lineRule="auto"/>
        <w:rPr>
          <w:lang w:val="es-ES"/>
        </w:rPr>
      </w:pPr>
      <w:bookmarkStart w:id="41" w:name="_Toc56535123"/>
      <w:bookmarkStart w:id="42" w:name="_Toc56548126"/>
      <w:r w:rsidRPr="008D6E55">
        <w:rPr>
          <w:b/>
          <w:lang w:val="es-ES"/>
        </w:rPr>
        <w:lastRenderedPageBreak/>
        <w:t>Gráfico 9.</w:t>
      </w:r>
      <w:r w:rsidRPr="008D6E55">
        <w:rPr>
          <w:lang w:val="es-ES"/>
        </w:rPr>
        <w:t xml:space="preserve"> </w:t>
      </w:r>
      <w:r w:rsidRPr="008D6E55">
        <w:rPr>
          <w:rFonts w:eastAsia="Times New Roman"/>
          <w:lang w:val="es-ES"/>
        </w:rPr>
        <w:t>Me siento con ánimo y energía para realizar adecuadamente mi trabajo desde mi hogar en el período de aislamiento preventivo y obligatorio</w:t>
      </w:r>
      <w:bookmarkEnd w:id="41"/>
      <w:bookmarkEnd w:id="42"/>
    </w:p>
    <w:p w:rsidR="00D87C1C" w:rsidRPr="008D6E55" w:rsidRDefault="00D87C1C" w:rsidP="008D6E55">
      <w:pPr>
        <w:spacing w:line="360" w:lineRule="auto"/>
        <w:jc w:val="center"/>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28DFAAF0" wp14:editId="27AD7D4D">
            <wp:extent cx="5048250" cy="2676525"/>
            <wp:effectExtent l="0" t="0" r="0" b="9525"/>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87C1C" w:rsidRPr="008D6E55" w:rsidRDefault="00D87C1C" w:rsidP="008D6E55">
      <w:pPr>
        <w:spacing w:line="360" w:lineRule="auto"/>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AC25B0" w:rsidRDefault="00922D25" w:rsidP="00987009">
      <w:pPr>
        <w:spacing w:line="360" w:lineRule="auto"/>
        <w:jc w:val="both"/>
        <w:rPr>
          <w:rFonts w:ascii="Arial" w:hAnsi="Arial" w:cs="Arial"/>
          <w:sz w:val="24"/>
          <w:szCs w:val="24"/>
          <w:lang w:val="es-ES"/>
        </w:rPr>
      </w:pPr>
      <w:r w:rsidRPr="008D6E55">
        <w:rPr>
          <w:rFonts w:ascii="Arial" w:hAnsi="Arial" w:cs="Arial"/>
          <w:sz w:val="24"/>
          <w:szCs w:val="24"/>
          <w:lang w:val="es-ES"/>
        </w:rPr>
        <w:t>En el gráfico</w:t>
      </w:r>
      <w:r w:rsidR="00A6153E" w:rsidRPr="008D6E55">
        <w:rPr>
          <w:rFonts w:ascii="Arial" w:hAnsi="Arial" w:cs="Arial"/>
          <w:sz w:val="24"/>
          <w:szCs w:val="24"/>
          <w:lang w:val="es-ES"/>
        </w:rPr>
        <w:t xml:space="preserve"> 9 se observa que el 73.4% de la muestra encuestada manifiesta no sentirse con ánimo y energía para realizar adecuadamente mi trabajo desde mi hogar en el período de aislamiento preventivo y obligatorio. En este orden de ideas, González (2008) indican que la motivación es </w:t>
      </w:r>
      <w:r w:rsidR="0037105B" w:rsidRPr="008D6E55">
        <w:rPr>
          <w:rFonts w:ascii="Arial" w:hAnsi="Arial" w:cs="Arial"/>
          <w:sz w:val="24"/>
          <w:szCs w:val="24"/>
          <w:lang w:val="es-ES"/>
        </w:rPr>
        <w:t xml:space="preserve">un proceso interno de cada persona que se refleja en la interacción que se establece entre el sujeto y el espacio laboral en este caso. Es por ello que las organizaciones deben crear las condiciones para que el empleado pueda sentirse motivado, considerando la adecuación del espacio de trabajo, así como incentivos de tipo económico que permitan mediar entre las necesidades de la fuerza laboral y las metas organizacionales, tal como lo señala </w:t>
      </w:r>
      <w:proofErr w:type="spellStart"/>
      <w:r w:rsidR="0037105B" w:rsidRPr="008D6E55">
        <w:rPr>
          <w:rFonts w:ascii="Arial" w:hAnsi="Arial" w:cs="Arial"/>
          <w:sz w:val="24"/>
          <w:szCs w:val="24"/>
          <w:lang w:val="es-ES"/>
        </w:rPr>
        <w:t>Bolman</w:t>
      </w:r>
      <w:proofErr w:type="spellEnd"/>
      <w:r w:rsidR="0037105B" w:rsidRPr="008D6E55">
        <w:rPr>
          <w:rFonts w:ascii="Arial" w:hAnsi="Arial" w:cs="Arial"/>
          <w:sz w:val="24"/>
          <w:szCs w:val="24"/>
          <w:lang w:val="es-ES"/>
        </w:rPr>
        <w:t xml:space="preserve"> y </w:t>
      </w:r>
      <w:proofErr w:type="spellStart"/>
      <w:r w:rsidR="0037105B" w:rsidRPr="008D6E55">
        <w:rPr>
          <w:rFonts w:ascii="Arial" w:hAnsi="Arial" w:cs="Arial"/>
          <w:sz w:val="24"/>
          <w:szCs w:val="24"/>
          <w:lang w:val="es-ES"/>
        </w:rPr>
        <w:t>Deal</w:t>
      </w:r>
      <w:proofErr w:type="spellEnd"/>
      <w:r w:rsidR="0037105B" w:rsidRPr="008D6E55">
        <w:rPr>
          <w:rFonts w:ascii="Arial" w:hAnsi="Arial" w:cs="Arial"/>
          <w:sz w:val="24"/>
          <w:szCs w:val="24"/>
          <w:lang w:val="es-ES"/>
        </w:rPr>
        <w:t xml:space="preserve"> (1995)</w:t>
      </w:r>
      <w:r w:rsidR="00987009">
        <w:rPr>
          <w:rFonts w:ascii="Arial" w:hAnsi="Arial" w:cs="Arial"/>
          <w:sz w:val="24"/>
          <w:szCs w:val="24"/>
          <w:lang w:val="es-ES"/>
        </w:rPr>
        <w:t>.</w:t>
      </w:r>
    </w:p>
    <w:p w:rsidR="00C72B43" w:rsidRDefault="00C72B43" w:rsidP="00987009">
      <w:pPr>
        <w:spacing w:line="360" w:lineRule="auto"/>
        <w:jc w:val="both"/>
        <w:rPr>
          <w:rFonts w:ascii="Arial" w:hAnsi="Arial" w:cs="Arial"/>
          <w:sz w:val="24"/>
          <w:szCs w:val="24"/>
          <w:lang w:val="es-ES"/>
        </w:rPr>
      </w:pPr>
    </w:p>
    <w:p w:rsidR="00C72B43" w:rsidRDefault="00C72B43" w:rsidP="00987009">
      <w:pPr>
        <w:spacing w:line="360" w:lineRule="auto"/>
        <w:jc w:val="both"/>
        <w:rPr>
          <w:rFonts w:ascii="Arial" w:hAnsi="Arial" w:cs="Arial"/>
          <w:sz w:val="24"/>
          <w:szCs w:val="24"/>
          <w:lang w:val="es-ES"/>
        </w:rPr>
      </w:pPr>
    </w:p>
    <w:p w:rsidR="00C72B43" w:rsidRPr="008D6E55" w:rsidRDefault="00C72B43" w:rsidP="00987009">
      <w:pPr>
        <w:spacing w:line="360" w:lineRule="auto"/>
        <w:jc w:val="both"/>
        <w:rPr>
          <w:rFonts w:ascii="Arial" w:hAnsi="Arial" w:cs="Arial"/>
          <w:sz w:val="24"/>
          <w:szCs w:val="24"/>
          <w:lang w:val="es-ES"/>
        </w:rPr>
      </w:pPr>
    </w:p>
    <w:p w:rsidR="00D87C1C" w:rsidRPr="008D6E55" w:rsidRDefault="00D87C1C" w:rsidP="008D6E55">
      <w:pPr>
        <w:pStyle w:val="GRAFICOS"/>
        <w:spacing w:line="360" w:lineRule="auto"/>
        <w:rPr>
          <w:lang w:val="es-ES"/>
        </w:rPr>
      </w:pPr>
      <w:bookmarkStart w:id="43" w:name="_Toc56535124"/>
      <w:bookmarkStart w:id="44" w:name="_Toc56548127"/>
      <w:r w:rsidRPr="008D6E55">
        <w:rPr>
          <w:b/>
          <w:lang w:val="es-ES"/>
        </w:rPr>
        <w:lastRenderedPageBreak/>
        <w:t>Gráfico 10.</w:t>
      </w:r>
      <w:r w:rsidRPr="008D6E55">
        <w:rPr>
          <w:lang w:val="es-ES"/>
        </w:rPr>
        <w:t xml:space="preserve"> </w:t>
      </w:r>
      <w:r w:rsidR="002F4019" w:rsidRPr="008D6E55">
        <w:rPr>
          <w:rFonts w:eastAsia="Times New Roman"/>
          <w:lang w:val="es-ES"/>
        </w:rPr>
        <w:t>La tecnología con la que trabajo me permite evolucionar en mis conocimientos</w:t>
      </w:r>
      <w:bookmarkEnd w:id="43"/>
      <w:bookmarkEnd w:id="44"/>
    </w:p>
    <w:p w:rsidR="00D87C1C" w:rsidRPr="008D6E55" w:rsidRDefault="002F4019" w:rsidP="008D6E55">
      <w:pPr>
        <w:spacing w:line="360" w:lineRule="auto"/>
        <w:jc w:val="center"/>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45ACAAB8" wp14:editId="0C1E3415">
            <wp:extent cx="5048250" cy="2524125"/>
            <wp:effectExtent l="0" t="0" r="0" b="9525"/>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F4019" w:rsidRPr="008D6E55" w:rsidRDefault="002F4019" w:rsidP="008D6E55">
      <w:pPr>
        <w:spacing w:line="360" w:lineRule="auto"/>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AC25B0" w:rsidRDefault="00040E89" w:rsidP="00C72B43">
      <w:pPr>
        <w:spacing w:line="360" w:lineRule="auto"/>
        <w:jc w:val="both"/>
        <w:rPr>
          <w:rFonts w:ascii="Arial" w:hAnsi="Arial" w:cs="Arial"/>
          <w:sz w:val="24"/>
          <w:szCs w:val="24"/>
          <w:lang w:val="es-ES"/>
        </w:rPr>
      </w:pPr>
      <w:r w:rsidRPr="008D6E55">
        <w:rPr>
          <w:rFonts w:ascii="Arial" w:hAnsi="Arial" w:cs="Arial"/>
          <w:sz w:val="24"/>
          <w:szCs w:val="24"/>
          <w:lang w:val="es-ES"/>
        </w:rPr>
        <w:t>En el gráfico 10 se evidencia que el 66.2% de la muestra encuestada asegura que casi siempre la tecnología con la que trabaja le permite evolucionar en sus conocimientos. Al respecto Santillán (2019) indica que es notoria la falta de adaptación de algunas personas a la modalidad de trabajo virtual, lo que trae consigo resistencia, desmotivación, falta de compromiso que se ven reflejado en los resultados obtenidos en las actividades laborales que realiza. Es por ello que se precisa de un necesario proceso de capacitación y la selección de personas que cuenten con el perfil para trabajar en e</w:t>
      </w:r>
      <w:r w:rsidR="00C72B43">
        <w:rPr>
          <w:rFonts w:ascii="Arial" w:hAnsi="Arial" w:cs="Arial"/>
          <w:sz w:val="24"/>
          <w:szCs w:val="24"/>
          <w:lang w:val="es-ES"/>
        </w:rPr>
        <w:t>ste tipo de entornos laborales.</w:t>
      </w:r>
    </w:p>
    <w:p w:rsidR="00C72B43" w:rsidRDefault="00C72B43" w:rsidP="00C72B43">
      <w:pPr>
        <w:spacing w:line="360" w:lineRule="auto"/>
        <w:jc w:val="both"/>
        <w:rPr>
          <w:rFonts w:ascii="Arial" w:hAnsi="Arial" w:cs="Arial"/>
          <w:sz w:val="24"/>
          <w:szCs w:val="24"/>
          <w:lang w:val="es-ES"/>
        </w:rPr>
      </w:pPr>
    </w:p>
    <w:p w:rsidR="00C72B43" w:rsidRDefault="00C72B43" w:rsidP="00C72B43">
      <w:pPr>
        <w:spacing w:line="360" w:lineRule="auto"/>
        <w:jc w:val="both"/>
        <w:rPr>
          <w:rFonts w:ascii="Arial" w:hAnsi="Arial" w:cs="Arial"/>
          <w:sz w:val="24"/>
          <w:szCs w:val="24"/>
          <w:lang w:val="es-ES"/>
        </w:rPr>
      </w:pPr>
    </w:p>
    <w:p w:rsidR="00C72B43" w:rsidRDefault="00C72B43" w:rsidP="00C72B43">
      <w:pPr>
        <w:spacing w:line="360" w:lineRule="auto"/>
        <w:jc w:val="both"/>
        <w:rPr>
          <w:rFonts w:ascii="Arial" w:hAnsi="Arial" w:cs="Arial"/>
          <w:sz w:val="24"/>
          <w:szCs w:val="24"/>
          <w:lang w:val="es-ES"/>
        </w:rPr>
      </w:pPr>
    </w:p>
    <w:p w:rsidR="00C72B43" w:rsidRDefault="00C72B43" w:rsidP="00C72B43">
      <w:pPr>
        <w:spacing w:line="360" w:lineRule="auto"/>
        <w:jc w:val="both"/>
        <w:rPr>
          <w:rFonts w:ascii="Arial" w:hAnsi="Arial" w:cs="Arial"/>
          <w:sz w:val="24"/>
          <w:szCs w:val="24"/>
          <w:lang w:val="es-ES"/>
        </w:rPr>
      </w:pPr>
    </w:p>
    <w:p w:rsidR="00C72B43" w:rsidRPr="008D6E55" w:rsidRDefault="00C72B43" w:rsidP="00C72B43">
      <w:pPr>
        <w:spacing w:line="360" w:lineRule="auto"/>
        <w:jc w:val="both"/>
        <w:rPr>
          <w:rFonts w:ascii="Arial" w:hAnsi="Arial" w:cs="Arial"/>
          <w:sz w:val="24"/>
          <w:szCs w:val="24"/>
          <w:lang w:val="es-ES"/>
        </w:rPr>
      </w:pPr>
    </w:p>
    <w:p w:rsidR="002F4019" w:rsidRPr="008D6E55" w:rsidRDefault="002F4019" w:rsidP="008D6E55">
      <w:pPr>
        <w:pStyle w:val="GRAFICOS"/>
        <w:spacing w:line="360" w:lineRule="auto"/>
        <w:rPr>
          <w:lang w:val="es-ES"/>
        </w:rPr>
      </w:pPr>
      <w:bookmarkStart w:id="45" w:name="_Toc56535125"/>
      <w:bookmarkStart w:id="46" w:name="_Toc56548128"/>
      <w:r w:rsidRPr="008D6E55">
        <w:rPr>
          <w:b/>
          <w:lang w:val="es-ES"/>
        </w:rPr>
        <w:lastRenderedPageBreak/>
        <w:t>Gráfico 11.</w:t>
      </w:r>
      <w:r w:rsidRPr="008D6E55">
        <w:rPr>
          <w:lang w:val="es-ES"/>
        </w:rPr>
        <w:t xml:space="preserve"> </w:t>
      </w:r>
      <w:r w:rsidRPr="008D6E55">
        <w:rPr>
          <w:rFonts w:eastAsia="Times New Roman"/>
          <w:lang w:val="es-ES"/>
        </w:rPr>
        <w:t>Mi trabajo me permite conciliar las responsabilidades personales con las laborales</w:t>
      </w:r>
      <w:bookmarkEnd w:id="45"/>
      <w:bookmarkEnd w:id="46"/>
    </w:p>
    <w:p w:rsidR="002F4019" w:rsidRPr="008D6E55" w:rsidRDefault="002F4019" w:rsidP="008D6E55">
      <w:pPr>
        <w:spacing w:line="360" w:lineRule="auto"/>
        <w:jc w:val="both"/>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7DC0B7EE" wp14:editId="655D2F67">
            <wp:extent cx="5029200" cy="1838325"/>
            <wp:effectExtent l="0" t="0" r="0" b="9525"/>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2F4019" w:rsidRPr="008D6E55" w:rsidRDefault="002F4019" w:rsidP="008D6E55">
      <w:pPr>
        <w:spacing w:line="360" w:lineRule="auto"/>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040E89" w:rsidRDefault="00040E89" w:rsidP="008D6E55">
      <w:pPr>
        <w:spacing w:line="360" w:lineRule="auto"/>
        <w:jc w:val="both"/>
        <w:rPr>
          <w:rFonts w:ascii="Arial" w:hAnsi="Arial" w:cs="Arial"/>
          <w:sz w:val="24"/>
          <w:szCs w:val="24"/>
          <w:lang w:val="es-ES"/>
        </w:rPr>
      </w:pPr>
      <w:r w:rsidRPr="008D6E55">
        <w:rPr>
          <w:rFonts w:ascii="Arial" w:hAnsi="Arial" w:cs="Arial"/>
          <w:sz w:val="24"/>
          <w:szCs w:val="24"/>
          <w:lang w:val="es-ES"/>
        </w:rPr>
        <w:t>En el gráfico 11</w:t>
      </w:r>
      <w:r w:rsidR="009D580B" w:rsidRPr="008D6E55">
        <w:rPr>
          <w:rFonts w:ascii="Arial" w:hAnsi="Arial" w:cs="Arial"/>
          <w:sz w:val="24"/>
          <w:szCs w:val="24"/>
          <w:lang w:val="es-ES"/>
        </w:rPr>
        <w:t xml:space="preserve"> se puede evidenciar que el 85.5% de los encuestados indican que su trabajo casi siempre le permite conciliar las responsabilidades personales con las laborales.</w:t>
      </w:r>
      <w:r w:rsidR="00887B1A" w:rsidRPr="008D6E55">
        <w:rPr>
          <w:rFonts w:ascii="Arial" w:hAnsi="Arial" w:cs="Arial"/>
          <w:sz w:val="24"/>
          <w:szCs w:val="24"/>
          <w:lang w:val="es-ES"/>
        </w:rPr>
        <w:t xml:space="preserve"> En este sentido, es preciso considerar lo señalado por Benjumea et al., (2016) quien indica que el trabajo en la modalidad virtual está siendo cada vez más cuestionado dado que el empleado no cuenta con un espacio óptimo y recursos que le permitan desarrollar su actividad laboral desde su hogar, lo cual está impactando de manera negativa su papel en el contexto individual, organizacional y social.</w:t>
      </w:r>
    </w:p>
    <w:p w:rsidR="00C72B43" w:rsidRDefault="00C72B43" w:rsidP="008D6E55">
      <w:pPr>
        <w:spacing w:line="360" w:lineRule="auto"/>
        <w:jc w:val="both"/>
        <w:rPr>
          <w:rFonts w:ascii="Arial" w:hAnsi="Arial" w:cs="Arial"/>
          <w:sz w:val="24"/>
          <w:szCs w:val="24"/>
          <w:lang w:val="es-ES"/>
        </w:rPr>
      </w:pPr>
    </w:p>
    <w:p w:rsidR="00C72B43" w:rsidRDefault="00C72B43" w:rsidP="008D6E55">
      <w:pPr>
        <w:spacing w:line="360" w:lineRule="auto"/>
        <w:jc w:val="both"/>
        <w:rPr>
          <w:rFonts w:ascii="Arial" w:hAnsi="Arial" w:cs="Arial"/>
          <w:sz w:val="24"/>
          <w:szCs w:val="24"/>
          <w:lang w:val="es-ES"/>
        </w:rPr>
      </w:pPr>
    </w:p>
    <w:p w:rsidR="00C72B43" w:rsidRDefault="00C72B43" w:rsidP="008D6E55">
      <w:pPr>
        <w:spacing w:line="360" w:lineRule="auto"/>
        <w:jc w:val="both"/>
        <w:rPr>
          <w:rFonts w:ascii="Arial" w:hAnsi="Arial" w:cs="Arial"/>
          <w:sz w:val="24"/>
          <w:szCs w:val="24"/>
          <w:lang w:val="es-ES"/>
        </w:rPr>
      </w:pPr>
    </w:p>
    <w:p w:rsidR="00C72B43" w:rsidRDefault="00C72B43" w:rsidP="008D6E55">
      <w:pPr>
        <w:spacing w:line="360" w:lineRule="auto"/>
        <w:jc w:val="both"/>
        <w:rPr>
          <w:rFonts w:ascii="Arial" w:hAnsi="Arial" w:cs="Arial"/>
          <w:sz w:val="24"/>
          <w:szCs w:val="24"/>
          <w:lang w:val="es-ES"/>
        </w:rPr>
      </w:pPr>
    </w:p>
    <w:p w:rsidR="00C72B43" w:rsidRDefault="00C72B43" w:rsidP="008D6E55">
      <w:pPr>
        <w:spacing w:line="360" w:lineRule="auto"/>
        <w:jc w:val="both"/>
        <w:rPr>
          <w:rFonts w:ascii="Arial" w:hAnsi="Arial" w:cs="Arial"/>
          <w:sz w:val="24"/>
          <w:szCs w:val="24"/>
          <w:lang w:val="es-ES"/>
        </w:rPr>
      </w:pPr>
    </w:p>
    <w:p w:rsidR="00C72B43" w:rsidRPr="008D6E55" w:rsidRDefault="00C72B43" w:rsidP="008D6E55">
      <w:pPr>
        <w:spacing w:line="360" w:lineRule="auto"/>
        <w:jc w:val="both"/>
        <w:rPr>
          <w:rFonts w:ascii="Arial" w:hAnsi="Arial" w:cs="Arial"/>
          <w:sz w:val="24"/>
          <w:szCs w:val="24"/>
          <w:lang w:val="es-ES"/>
        </w:rPr>
      </w:pPr>
    </w:p>
    <w:p w:rsidR="002F4019" w:rsidRPr="008D6E55" w:rsidRDefault="002F4019" w:rsidP="008D6E55">
      <w:pPr>
        <w:pStyle w:val="GRAFICOS"/>
        <w:spacing w:line="360" w:lineRule="auto"/>
        <w:rPr>
          <w:lang w:val="es-ES"/>
        </w:rPr>
      </w:pPr>
      <w:bookmarkStart w:id="47" w:name="_Toc56535126"/>
      <w:bookmarkStart w:id="48" w:name="_Toc56548129"/>
      <w:r w:rsidRPr="008D6E55">
        <w:rPr>
          <w:b/>
          <w:lang w:val="es-ES"/>
        </w:rPr>
        <w:lastRenderedPageBreak/>
        <w:t>Gráfico 12.</w:t>
      </w:r>
      <w:r w:rsidRPr="008D6E55">
        <w:rPr>
          <w:lang w:val="es-ES"/>
        </w:rPr>
        <w:t xml:space="preserve"> </w:t>
      </w:r>
      <w:r w:rsidRPr="008D6E55">
        <w:rPr>
          <w:rFonts w:eastAsia="Times New Roman"/>
          <w:lang w:val="es-ES"/>
        </w:rPr>
        <w:t>El flujo de comunicación en mi grupo de trabajo es adecuado, pese a que estamos trabajando de manera remota, dado el aislamiento preventivo y obligatorio.</w:t>
      </w:r>
      <w:bookmarkEnd w:id="47"/>
      <w:bookmarkEnd w:id="48"/>
    </w:p>
    <w:p w:rsidR="002F4019" w:rsidRPr="008D6E55" w:rsidRDefault="002F4019" w:rsidP="008D6E55">
      <w:pPr>
        <w:spacing w:line="360" w:lineRule="auto"/>
        <w:jc w:val="both"/>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42F06BB1" wp14:editId="1C604703">
            <wp:extent cx="5133975" cy="1895475"/>
            <wp:effectExtent l="0" t="0" r="9525" b="9525"/>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2F4019" w:rsidRPr="008D6E55" w:rsidRDefault="002F4019" w:rsidP="008D6E55">
      <w:pPr>
        <w:spacing w:line="360" w:lineRule="auto"/>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366F4C" w:rsidRPr="008D6E55" w:rsidRDefault="00887B1A"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En el gráfico 12 se observa que el 89.1% de la muestra en estudio indica que siempre y casi siempre el flujo de comunicación en el grupo de trabajo es adecuado, lo cual es un elemento de importancia para la </w:t>
      </w:r>
      <w:r w:rsidR="004A2D90" w:rsidRPr="008D6E55">
        <w:rPr>
          <w:rFonts w:ascii="Arial" w:hAnsi="Arial" w:cs="Arial"/>
          <w:sz w:val="24"/>
          <w:szCs w:val="24"/>
          <w:lang w:val="es-ES"/>
        </w:rPr>
        <w:t>delegación de las actividades, los tiempos de entrega, entre otros elementos. En este sentido, Bolman y Deal (1995) señalan que la comunicación es muy importante en las organizaciones promueve un clima laboral en donde la información fluye de tal manera que se evitan conflictos y se evita pérdidas de tiempo en los procesos que se deben desarrollar.</w:t>
      </w:r>
    </w:p>
    <w:p w:rsidR="00C72B43" w:rsidRDefault="00C72B43" w:rsidP="008D6E55">
      <w:pPr>
        <w:pStyle w:val="GRAFICOS"/>
        <w:spacing w:line="360" w:lineRule="auto"/>
        <w:rPr>
          <w:b/>
          <w:lang w:val="es-ES"/>
        </w:rPr>
      </w:pPr>
      <w:bookmarkStart w:id="49" w:name="_Toc56535127"/>
    </w:p>
    <w:p w:rsidR="00C72B43" w:rsidRDefault="00C72B43" w:rsidP="008D6E55">
      <w:pPr>
        <w:pStyle w:val="GRAFICOS"/>
        <w:spacing w:line="360" w:lineRule="auto"/>
        <w:rPr>
          <w:b/>
          <w:lang w:val="es-ES"/>
        </w:rPr>
      </w:pPr>
    </w:p>
    <w:p w:rsidR="00C72B43" w:rsidRDefault="00C72B43" w:rsidP="008D6E55">
      <w:pPr>
        <w:pStyle w:val="GRAFICOS"/>
        <w:spacing w:line="360" w:lineRule="auto"/>
        <w:rPr>
          <w:b/>
          <w:lang w:val="es-ES"/>
        </w:rPr>
      </w:pPr>
    </w:p>
    <w:p w:rsidR="00C72B43" w:rsidRDefault="00C72B43" w:rsidP="008D6E55">
      <w:pPr>
        <w:pStyle w:val="GRAFICOS"/>
        <w:spacing w:line="360" w:lineRule="auto"/>
        <w:rPr>
          <w:b/>
          <w:lang w:val="es-ES"/>
        </w:rPr>
      </w:pPr>
    </w:p>
    <w:p w:rsidR="00C72B43" w:rsidRDefault="00C72B43" w:rsidP="008D6E55">
      <w:pPr>
        <w:pStyle w:val="GRAFICOS"/>
        <w:spacing w:line="360" w:lineRule="auto"/>
        <w:rPr>
          <w:b/>
          <w:lang w:val="es-ES"/>
        </w:rPr>
      </w:pPr>
    </w:p>
    <w:p w:rsidR="00C72B43" w:rsidRDefault="00C72B43" w:rsidP="008D6E55">
      <w:pPr>
        <w:pStyle w:val="GRAFICOS"/>
        <w:spacing w:line="360" w:lineRule="auto"/>
        <w:rPr>
          <w:b/>
          <w:lang w:val="es-ES"/>
        </w:rPr>
      </w:pPr>
    </w:p>
    <w:p w:rsidR="00366F4C" w:rsidRPr="008D6E55" w:rsidRDefault="00366F4C" w:rsidP="008D6E55">
      <w:pPr>
        <w:pStyle w:val="GRAFICOS"/>
        <w:spacing w:line="360" w:lineRule="auto"/>
        <w:rPr>
          <w:lang w:val="es-ES"/>
        </w:rPr>
      </w:pPr>
      <w:bookmarkStart w:id="50" w:name="_Toc56548130"/>
      <w:r w:rsidRPr="008D6E55">
        <w:rPr>
          <w:b/>
          <w:lang w:val="es-ES"/>
        </w:rPr>
        <w:lastRenderedPageBreak/>
        <w:t>Gráfico 13.</w:t>
      </w:r>
      <w:r w:rsidRPr="008D6E55">
        <w:rPr>
          <w:lang w:val="es-ES"/>
        </w:rPr>
        <w:t xml:space="preserve"> La situación de pandemia ha cambiado mi percepción respecto a la satisfacción laboral</w:t>
      </w:r>
      <w:bookmarkEnd w:id="49"/>
      <w:bookmarkEnd w:id="50"/>
    </w:p>
    <w:p w:rsidR="00366F4C" w:rsidRPr="008D6E55" w:rsidRDefault="00366F4C" w:rsidP="008D6E55">
      <w:pPr>
        <w:spacing w:line="360" w:lineRule="auto"/>
        <w:jc w:val="center"/>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3490EC2C" wp14:editId="36C122A9">
            <wp:extent cx="5086350" cy="2171700"/>
            <wp:effectExtent l="0" t="0" r="0"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66F4C" w:rsidRPr="008D6E55" w:rsidRDefault="00366F4C" w:rsidP="008D6E55">
      <w:pPr>
        <w:spacing w:line="360" w:lineRule="auto"/>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AC25B0" w:rsidRDefault="004A2D90" w:rsidP="00C72B43">
      <w:pPr>
        <w:spacing w:line="360" w:lineRule="auto"/>
        <w:jc w:val="both"/>
        <w:rPr>
          <w:rFonts w:ascii="Arial" w:hAnsi="Arial" w:cs="Arial"/>
          <w:sz w:val="24"/>
          <w:szCs w:val="24"/>
          <w:lang w:val="es-ES"/>
        </w:rPr>
      </w:pPr>
      <w:r w:rsidRPr="008D6E55">
        <w:rPr>
          <w:rFonts w:ascii="Arial" w:hAnsi="Arial" w:cs="Arial"/>
          <w:sz w:val="24"/>
          <w:szCs w:val="24"/>
          <w:lang w:val="es-ES"/>
        </w:rPr>
        <w:t>El gráfico 13 muestra que un 83.1% de la muestra encuestada indica que la situación de pandemia cambió su percepción respecto a la satisfacción laboral.</w:t>
      </w:r>
      <w:r w:rsidR="007737CC" w:rsidRPr="008D6E55">
        <w:rPr>
          <w:rFonts w:ascii="Arial" w:hAnsi="Arial" w:cs="Arial"/>
          <w:sz w:val="24"/>
          <w:szCs w:val="24"/>
          <w:lang w:val="es-ES"/>
        </w:rPr>
        <w:t xml:space="preserve"> En este sentido, Slocum (2009) señala que es importante</w:t>
      </w:r>
      <w:r w:rsidR="00C50DB1" w:rsidRPr="008D6E55">
        <w:rPr>
          <w:rFonts w:ascii="Arial" w:hAnsi="Arial" w:cs="Arial"/>
          <w:sz w:val="24"/>
          <w:szCs w:val="24"/>
          <w:lang w:val="es-ES"/>
        </w:rPr>
        <w:t xml:space="preserve"> que las organizaciones establezcan acciones de gratificación para sus empleados, puesto que la idea es crear un espacio de obtención de recompensas para que el personal se esfuerce en conseguir dichas metas. Entre estas acciones son beneficios sociales, bonificaciones, incremento salarial, entre otros. </w:t>
      </w:r>
      <w:r w:rsidR="007737CC" w:rsidRPr="008D6E55">
        <w:rPr>
          <w:rFonts w:ascii="Arial" w:hAnsi="Arial" w:cs="Arial"/>
          <w:sz w:val="24"/>
          <w:szCs w:val="24"/>
          <w:lang w:val="es-ES"/>
        </w:rPr>
        <w:t xml:space="preserve"> </w:t>
      </w:r>
    </w:p>
    <w:p w:rsidR="00C72B43" w:rsidRDefault="00C72B43" w:rsidP="00C72B43">
      <w:pPr>
        <w:spacing w:line="360" w:lineRule="auto"/>
        <w:jc w:val="both"/>
        <w:rPr>
          <w:rFonts w:ascii="Arial" w:hAnsi="Arial" w:cs="Arial"/>
          <w:sz w:val="24"/>
          <w:szCs w:val="24"/>
          <w:lang w:val="es-ES"/>
        </w:rPr>
      </w:pPr>
    </w:p>
    <w:p w:rsidR="00C72B43" w:rsidRDefault="00C72B43" w:rsidP="00C72B43">
      <w:pPr>
        <w:spacing w:line="360" w:lineRule="auto"/>
        <w:jc w:val="both"/>
        <w:rPr>
          <w:rFonts w:ascii="Arial" w:hAnsi="Arial" w:cs="Arial"/>
          <w:sz w:val="24"/>
          <w:szCs w:val="24"/>
          <w:lang w:val="es-ES"/>
        </w:rPr>
      </w:pPr>
    </w:p>
    <w:p w:rsidR="00C72B43" w:rsidRDefault="00C72B43" w:rsidP="00C72B43">
      <w:pPr>
        <w:spacing w:line="360" w:lineRule="auto"/>
        <w:jc w:val="both"/>
        <w:rPr>
          <w:rFonts w:ascii="Arial" w:hAnsi="Arial" w:cs="Arial"/>
          <w:sz w:val="24"/>
          <w:szCs w:val="24"/>
          <w:lang w:val="es-ES"/>
        </w:rPr>
      </w:pPr>
    </w:p>
    <w:p w:rsidR="00C72B43" w:rsidRDefault="00C72B43" w:rsidP="00C72B43">
      <w:pPr>
        <w:spacing w:line="360" w:lineRule="auto"/>
        <w:jc w:val="both"/>
        <w:rPr>
          <w:rFonts w:ascii="Arial" w:hAnsi="Arial" w:cs="Arial"/>
          <w:sz w:val="24"/>
          <w:szCs w:val="24"/>
          <w:lang w:val="es-ES"/>
        </w:rPr>
      </w:pPr>
    </w:p>
    <w:p w:rsidR="00C72B43" w:rsidRDefault="00C72B43" w:rsidP="00C72B43">
      <w:pPr>
        <w:spacing w:line="360" w:lineRule="auto"/>
        <w:jc w:val="both"/>
        <w:rPr>
          <w:rFonts w:ascii="Arial" w:hAnsi="Arial" w:cs="Arial"/>
          <w:sz w:val="24"/>
          <w:szCs w:val="24"/>
          <w:lang w:val="es-ES"/>
        </w:rPr>
      </w:pPr>
    </w:p>
    <w:p w:rsidR="00C72B43" w:rsidRPr="008D6E55" w:rsidRDefault="00C72B43" w:rsidP="00C72B43">
      <w:pPr>
        <w:spacing w:line="360" w:lineRule="auto"/>
        <w:jc w:val="both"/>
        <w:rPr>
          <w:rFonts w:ascii="Arial" w:hAnsi="Arial" w:cs="Arial"/>
          <w:sz w:val="24"/>
          <w:szCs w:val="24"/>
          <w:lang w:val="es-ES"/>
        </w:rPr>
      </w:pPr>
    </w:p>
    <w:p w:rsidR="002F4019" w:rsidRPr="008D6E55" w:rsidRDefault="00366F4C" w:rsidP="008D6E55">
      <w:pPr>
        <w:pStyle w:val="GRAFICOS"/>
        <w:spacing w:line="360" w:lineRule="auto"/>
        <w:rPr>
          <w:lang w:val="es-ES"/>
        </w:rPr>
      </w:pPr>
      <w:bookmarkStart w:id="51" w:name="_Toc56535128"/>
      <w:bookmarkStart w:id="52" w:name="_Toc56548131"/>
      <w:r w:rsidRPr="008D6E55">
        <w:rPr>
          <w:b/>
          <w:lang w:val="es-ES"/>
        </w:rPr>
        <w:lastRenderedPageBreak/>
        <w:t>Gráfico 14.</w:t>
      </w:r>
      <w:r w:rsidRPr="008D6E55">
        <w:rPr>
          <w:lang w:val="es-ES"/>
        </w:rPr>
        <w:t xml:space="preserve"> </w:t>
      </w:r>
      <w:r w:rsidRPr="008D6E55">
        <w:rPr>
          <w:rFonts w:eastAsia="Times New Roman"/>
          <w:lang w:val="es-ES"/>
        </w:rPr>
        <w:t>Cuento con los recursos necesarios para realizar mi trabajo desde el hogar en el período de aislamiento preventivo y obligatorio</w:t>
      </w:r>
      <w:bookmarkEnd w:id="51"/>
      <w:bookmarkEnd w:id="52"/>
    </w:p>
    <w:p w:rsidR="00366F4C" w:rsidRPr="008D6E55" w:rsidRDefault="00366F4C" w:rsidP="008D6E55">
      <w:pPr>
        <w:spacing w:line="360" w:lineRule="auto"/>
        <w:jc w:val="both"/>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2A5B7C98" wp14:editId="12C7ACD6">
            <wp:extent cx="5076825" cy="2295525"/>
            <wp:effectExtent l="0" t="0" r="9525" b="9525"/>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66F4C" w:rsidRPr="008D6E55" w:rsidRDefault="00366F4C" w:rsidP="008D6E55">
      <w:pPr>
        <w:spacing w:line="360" w:lineRule="auto"/>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B1079C" w:rsidRPr="008D6E55" w:rsidRDefault="00C50DB1" w:rsidP="008D6E55">
      <w:pPr>
        <w:spacing w:line="360" w:lineRule="auto"/>
        <w:jc w:val="both"/>
        <w:rPr>
          <w:rFonts w:ascii="Arial" w:hAnsi="Arial" w:cs="Arial"/>
          <w:sz w:val="24"/>
          <w:szCs w:val="24"/>
          <w:lang w:val="es-ES"/>
        </w:rPr>
      </w:pPr>
      <w:r w:rsidRPr="008D6E55">
        <w:rPr>
          <w:rFonts w:ascii="Arial" w:hAnsi="Arial" w:cs="Arial"/>
          <w:sz w:val="24"/>
          <w:szCs w:val="24"/>
          <w:lang w:val="es-ES"/>
        </w:rPr>
        <w:t>El gráfico 14 devela que el 81.2% de la muestra encuestada señala que no cuenta con los recursos necesarios para realizar el trabajo desde el hogar en el marco del período de aislamiento preventivo y obligatorio. En este sentido, es importante considerar los supuestos de Benjumea et al., (2016) quien asevera que la puesta en práctica del trabajo en modalidad virtual debe estar acompañado de unas condiciones y recursos que permitan al empleado desarrollar su actividad laboral de manera eficiente. Por tanto, si la fuerza laboral no cuenta con los recursos para emprender las actividades encomendadas ello incidirá en la eficiencia de su trabajo.</w:t>
      </w:r>
    </w:p>
    <w:p w:rsidR="00B1079C" w:rsidRPr="008D6E55" w:rsidRDefault="00B1079C" w:rsidP="008D6E55">
      <w:pPr>
        <w:spacing w:line="360" w:lineRule="auto"/>
        <w:jc w:val="both"/>
        <w:rPr>
          <w:rFonts w:ascii="Arial" w:hAnsi="Arial" w:cs="Arial"/>
          <w:sz w:val="24"/>
          <w:szCs w:val="24"/>
          <w:lang w:val="es-ES"/>
        </w:rPr>
      </w:pPr>
    </w:p>
    <w:p w:rsidR="00C50DB1" w:rsidRPr="008D6E55" w:rsidRDefault="00C50DB1" w:rsidP="008D6E55">
      <w:pPr>
        <w:spacing w:line="360" w:lineRule="auto"/>
        <w:jc w:val="both"/>
        <w:rPr>
          <w:rFonts w:ascii="Arial" w:hAnsi="Arial" w:cs="Arial"/>
          <w:sz w:val="24"/>
          <w:szCs w:val="24"/>
          <w:lang w:val="es-ES"/>
        </w:rPr>
      </w:pPr>
    </w:p>
    <w:p w:rsidR="00C50DB1" w:rsidRPr="008D6E55" w:rsidRDefault="00C50DB1" w:rsidP="008D6E55">
      <w:pPr>
        <w:spacing w:line="360" w:lineRule="auto"/>
        <w:jc w:val="both"/>
        <w:rPr>
          <w:rFonts w:ascii="Arial" w:hAnsi="Arial" w:cs="Arial"/>
          <w:sz w:val="24"/>
          <w:szCs w:val="24"/>
          <w:lang w:val="es-ES"/>
        </w:rPr>
      </w:pPr>
    </w:p>
    <w:p w:rsidR="00C50DB1" w:rsidRPr="008D6E55" w:rsidRDefault="00C50DB1" w:rsidP="008D6E55">
      <w:pPr>
        <w:spacing w:line="360" w:lineRule="auto"/>
        <w:jc w:val="both"/>
        <w:rPr>
          <w:rFonts w:ascii="Arial" w:hAnsi="Arial" w:cs="Arial"/>
          <w:sz w:val="24"/>
          <w:szCs w:val="24"/>
          <w:lang w:val="es-ES"/>
        </w:rPr>
      </w:pPr>
    </w:p>
    <w:p w:rsidR="00C50DB1" w:rsidRPr="008D6E55" w:rsidRDefault="00C50DB1" w:rsidP="008D6E55">
      <w:pPr>
        <w:spacing w:line="360" w:lineRule="auto"/>
        <w:jc w:val="both"/>
        <w:rPr>
          <w:rFonts w:ascii="Arial" w:hAnsi="Arial" w:cs="Arial"/>
          <w:sz w:val="24"/>
          <w:szCs w:val="24"/>
          <w:lang w:val="es-ES"/>
        </w:rPr>
      </w:pPr>
    </w:p>
    <w:p w:rsidR="00C50DB1" w:rsidRPr="008D6E55" w:rsidRDefault="00C50DB1" w:rsidP="008D6E55">
      <w:pPr>
        <w:spacing w:line="360" w:lineRule="auto"/>
        <w:jc w:val="both"/>
        <w:rPr>
          <w:rFonts w:ascii="Arial" w:hAnsi="Arial" w:cs="Arial"/>
          <w:sz w:val="24"/>
          <w:szCs w:val="24"/>
          <w:lang w:val="es-ES"/>
        </w:rPr>
      </w:pPr>
    </w:p>
    <w:p w:rsidR="005F503C" w:rsidRPr="008D6E55" w:rsidRDefault="005F503C" w:rsidP="008D6E55">
      <w:pPr>
        <w:pStyle w:val="Ttulo2"/>
        <w:spacing w:line="360" w:lineRule="auto"/>
        <w:rPr>
          <w:rFonts w:ascii="Arial" w:hAnsi="Arial" w:cs="Arial"/>
          <w:color w:val="auto"/>
          <w:sz w:val="24"/>
          <w:szCs w:val="24"/>
          <w:lang w:val="es-ES"/>
        </w:rPr>
      </w:pPr>
      <w:bookmarkStart w:id="53" w:name="_Toc56548007"/>
      <w:r w:rsidRPr="008D6E55">
        <w:rPr>
          <w:rFonts w:ascii="Arial" w:hAnsi="Arial" w:cs="Arial"/>
          <w:color w:val="auto"/>
          <w:sz w:val="24"/>
          <w:szCs w:val="24"/>
          <w:lang w:val="es-ES"/>
        </w:rPr>
        <w:t>Relación entre motivación y eficiencia del recurso humano de las organizaciones en el contexto de aislamiento preventivo y obligatorio en el Área Metropolitana de Buenos Aires.</w:t>
      </w:r>
      <w:bookmarkEnd w:id="53"/>
    </w:p>
    <w:p w:rsidR="00366F4C" w:rsidRPr="008D6E55" w:rsidRDefault="00252405" w:rsidP="008D6E55">
      <w:pPr>
        <w:pStyle w:val="GRAFICOS"/>
        <w:spacing w:line="360" w:lineRule="auto"/>
        <w:rPr>
          <w:b/>
          <w:lang w:val="es-ES"/>
        </w:rPr>
      </w:pPr>
      <w:bookmarkStart w:id="54" w:name="_Toc56535129"/>
      <w:bookmarkStart w:id="55" w:name="_Toc56548132"/>
      <w:r w:rsidRPr="008D6E55">
        <w:rPr>
          <w:b/>
          <w:lang w:val="es-ES"/>
        </w:rPr>
        <w:t>Gráfico 15.</w:t>
      </w:r>
      <w:r w:rsidRPr="008D6E55">
        <w:rPr>
          <w:rFonts w:eastAsia="Times New Roman"/>
          <w:lang w:val="es-ES"/>
        </w:rPr>
        <w:t xml:space="preserve"> Considera que el recurso humano se encuentra motivado a realizar sus actividades laborales desde su hogar.</w:t>
      </w:r>
      <w:bookmarkEnd w:id="54"/>
      <w:bookmarkEnd w:id="55"/>
    </w:p>
    <w:p w:rsidR="00252405" w:rsidRPr="008D6E55" w:rsidRDefault="00252405" w:rsidP="008D6E55">
      <w:pPr>
        <w:spacing w:line="360" w:lineRule="auto"/>
        <w:jc w:val="center"/>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113E4A83" wp14:editId="1DBD42FB">
            <wp:extent cx="5010150" cy="2276475"/>
            <wp:effectExtent l="0" t="0" r="0" b="9525"/>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52405" w:rsidRPr="008D6E55" w:rsidRDefault="00252405" w:rsidP="008D6E55">
      <w:pPr>
        <w:spacing w:line="360" w:lineRule="auto"/>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C50DB1" w:rsidRPr="008D6E55" w:rsidRDefault="00C50DB1"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En el gráfico 15 se puede observar que la muestra de gerentes asevera en un 69.2% que el recurso humano que dirige se encuentra casi siempre motivado para realizar las actividades laborales desde su hogar. A partir de estos resultados, se puede afirmar de acuerdo con Santillán (2019) que </w:t>
      </w:r>
      <w:r w:rsidR="00B0060A" w:rsidRPr="008D6E55">
        <w:rPr>
          <w:rFonts w:ascii="Arial" w:hAnsi="Arial" w:cs="Arial"/>
          <w:sz w:val="24"/>
          <w:szCs w:val="24"/>
          <w:lang w:val="es-ES"/>
        </w:rPr>
        <w:t xml:space="preserve">en </w:t>
      </w:r>
      <w:r w:rsidRPr="008D6E55">
        <w:rPr>
          <w:rFonts w:ascii="Arial" w:hAnsi="Arial" w:cs="Arial"/>
          <w:sz w:val="24"/>
          <w:szCs w:val="24"/>
          <w:lang w:val="es-ES"/>
        </w:rPr>
        <w:t xml:space="preserve">la motivación laboral </w:t>
      </w:r>
      <w:r w:rsidR="00B0060A" w:rsidRPr="008D6E55">
        <w:rPr>
          <w:rFonts w:ascii="Arial" w:hAnsi="Arial" w:cs="Arial"/>
          <w:sz w:val="24"/>
          <w:szCs w:val="24"/>
          <w:lang w:val="es-ES"/>
        </w:rPr>
        <w:t>influyen diversos factores, tales como la adecuación del espacio de trabajo, los recursos necesarios para el desarrollo de las actividades encomendadas, competencias profesionales en la modalidad de trabajo en entornos virtuales, incentivos y gratificaciones de todo tipo que promuevan el esfuerzo y el compromiso en el personal que labora en la organización.</w:t>
      </w:r>
    </w:p>
    <w:p w:rsidR="00B0060A" w:rsidRPr="008D6E55" w:rsidRDefault="00B0060A" w:rsidP="008D6E55">
      <w:pPr>
        <w:spacing w:line="360" w:lineRule="auto"/>
        <w:rPr>
          <w:rFonts w:ascii="Arial" w:hAnsi="Arial" w:cs="Arial"/>
          <w:b/>
          <w:sz w:val="24"/>
          <w:szCs w:val="24"/>
          <w:lang w:val="es-ES"/>
        </w:rPr>
      </w:pPr>
    </w:p>
    <w:p w:rsidR="00B0060A" w:rsidRPr="008D6E55" w:rsidRDefault="00B0060A" w:rsidP="008D6E55">
      <w:pPr>
        <w:spacing w:line="360" w:lineRule="auto"/>
        <w:rPr>
          <w:rFonts w:ascii="Arial" w:hAnsi="Arial" w:cs="Arial"/>
          <w:b/>
          <w:sz w:val="24"/>
          <w:szCs w:val="24"/>
          <w:lang w:val="es-ES"/>
        </w:rPr>
      </w:pPr>
    </w:p>
    <w:p w:rsidR="00252405" w:rsidRPr="008D6E55" w:rsidRDefault="00252405" w:rsidP="008D6E55">
      <w:pPr>
        <w:pStyle w:val="GRAFICOS"/>
        <w:spacing w:line="360" w:lineRule="auto"/>
        <w:rPr>
          <w:lang w:val="es-ES"/>
        </w:rPr>
      </w:pPr>
      <w:bookmarkStart w:id="56" w:name="_Toc56535130"/>
      <w:bookmarkStart w:id="57" w:name="_Toc56548133"/>
      <w:r w:rsidRPr="008D6E55">
        <w:rPr>
          <w:b/>
          <w:lang w:val="es-ES"/>
        </w:rPr>
        <w:lastRenderedPageBreak/>
        <w:t>Gráfico 16.</w:t>
      </w:r>
      <w:r w:rsidRPr="008D6E55">
        <w:rPr>
          <w:lang w:val="es-ES"/>
        </w:rPr>
        <w:t xml:space="preserve"> </w:t>
      </w:r>
      <w:r w:rsidRPr="008D6E55">
        <w:rPr>
          <w:rFonts w:eastAsia="Times New Roman"/>
          <w:lang w:val="es-ES"/>
        </w:rPr>
        <w:t>La organización estimula a través de incentivos al recurso humano para que realice el trabajo de manera remota, dado el aislamiento preventivo y obligatorio</w:t>
      </w:r>
      <w:bookmarkEnd w:id="56"/>
      <w:bookmarkEnd w:id="57"/>
    </w:p>
    <w:p w:rsidR="00252405" w:rsidRPr="008D6E55" w:rsidRDefault="00252405" w:rsidP="008D6E55">
      <w:pPr>
        <w:spacing w:line="360" w:lineRule="auto"/>
        <w:jc w:val="center"/>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00BF644A" wp14:editId="49771AD6">
            <wp:extent cx="4962525" cy="2457450"/>
            <wp:effectExtent l="0" t="0" r="9525" b="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52405" w:rsidRPr="008D6E55" w:rsidRDefault="00252405" w:rsidP="008D6E55">
      <w:pPr>
        <w:spacing w:line="360" w:lineRule="auto"/>
        <w:jc w:val="both"/>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B0060A" w:rsidRPr="008D6E55" w:rsidRDefault="00B0060A" w:rsidP="008D6E55">
      <w:pPr>
        <w:spacing w:line="360" w:lineRule="auto"/>
        <w:jc w:val="both"/>
        <w:rPr>
          <w:rFonts w:ascii="Arial" w:hAnsi="Arial" w:cs="Arial"/>
          <w:sz w:val="24"/>
          <w:szCs w:val="24"/>
          <w:lang w:val="es-ES"/>
        </w:rPr>
      </w:pPr>
      <w:r w:rsidRPr="008D6E55">
        <w:rPr>
          <w:rFonts w:ascii="Arial" w:hAnsi="Arial" w:cs="Arial"/>
          <w:sz w:val="24"/>
          <w:szCs w:val="24"/>
          <w:lang w:val="es-ES"/>
        </w:rPr>
        <w:t>El gráfico 16 evidencia que la muestra indicó en un 53.8% de los casos que la organización estimula a través de incentivos al recurso humano para que realice el trabajo de manera remota dado el aislamiento preventivo y obligatorio. En este sentido, es importante reconocer según Santillán (2019) que la motivación laboral es un tema importante y de mayor conflicto en las organizaciones, dado que la falta de motivación trae consigo una baja eficiencia del recurso humano. Es por ello, que es importante crear estrategias que incentiven a la fuerza laboral a fin de fomentar la autorrealización, el alcance de metas tanto personales como organizacionales, entre otros.</w:t>
      </w:r>
    </w:p>
    <w:p w:rsidR="00366F4C" w:rsidRPr="008D6E55" w:rsidRDefault="00366F4C" w:rsidP="008D6E55">
      <w:pPr>
        <w:spacing w:line="360" w:lineRule="auto"/>
        <w:jc w:val="both"/>
        <w:rPr>
          <w:rFonts w:ascii="Arial" w:hAnsi="Arial" w:cs="Arial"/>
          <w:sz w:val="24"/>
          <w:szCs w:val="24"/>
          <w:lang w:val="es-ES"/>
        </w:rPr>
      </w:pPr>
    </w:p>
    <w:p w:rsidR="00B0060A" w:rsidRPr="008D6E55" w:rsidRDefault="00B0060A" w:rsidP="008D6E55">
      <w:pPr>
        <w:spacing w:line="360" w:lineRule="auto"/>
        <w:jc w:val="both"/>
        <w:rPr>
          <w:rFonts w:ascii="Arial" w:hAnsi="Arial" w:cs="Arial"/>
          <w:sz w:val="24"/>
          <w:szCs w:val="24"/>
          <w:lang w:val="es-ES"/>
        </w:rPr>
      </w:pPr>
    </w:p>
    <w:p w:rsidR="00B0060A" w:rsidRPr="008D6E55" w:rsidRDefault="00B0060A" w:rsidP="008D6E55">
      <w:pPr>
        <w:spacing w:line="360" w:lineRule="auto"/>
        <w:jc w:val="both"/>
        <w:rPr>
          <w:rFonts w:ascii="Arial" w:hAnsi="Arial" w:cs="Arial"/>
          <w:sz w:val="24"/>
          <w:szCs w:val="24"/>
          <w:lang w:val="es-ES"/>
        </w:rPr>
      </w:pPr>
    </w:p>
    <w:p w:rsidR="00B0060A" w:rsidRPr="008D6E55" w:rsidRDefault="00B0060A" w:rsidP="008D6E55">
      <w:pPr>
        <w:spacing w:line="360" w:lineRule="auto"/>
        <w:jc w:val="both"/>
        <w:rPr>
          <w:rFonts w:ascii="Arial" w:hAnsi="Arial" w:cs="Arial"/>
          <w:sz w:val="24"/>
          <w:szCs w:val="24"/>
          <w:lang w:val="es-ES"/>
        </w:rPr>
      </w:pPr>
    </w:p>
    <w:p w:rsidR="00366F4C" w:rsidRPr="008D6E55" w:rsidRDefault="00252405" w:rsidP="008D6E55">
      <w:pPr>
        <w:pStyle w:val="GRAFICOS"/>
        <w:spacing w:line="360" w:lineRule="auto"/>
        <w:rPr>
          <w:lang w:val="es-ES"/>
        </w:rPr>
      </w:pPr>
      <w:bookmarkStart w:id="58" w:name="_Toc56535131"/>
      <w:bookmarkStart w:id="59" w:name="_Toc56548134"/>
      <w:r w:rsidRPr="00C72B43">
        <w:rPr>
          <w:rStyle w:val="GRAFICOSCar"/>
          <w:b/>
        </w:rPr>
        <w:lastRenderedPageBreak/>
        <w:t>Gráfico 17.</w:t>
      </w:r>
      <w:r w:rsidRPr="008D6E55">
        <w:rPr>
          <w:rStyle w:val="GRAFICOSCar"/>
        </w:rPr>
        <w:t xml:space="preserve"> El recurso humano ha recibido capacitación y adiestramiento para realizar su actividad laboral de manera remota</w:t>
      </w:r>
      <w:r w:rsidRPr="008D6E55">
        <w:rPr>
          <w:rFonts w:eastAsia="Times New Roman"/>
          <w:lang w:val="es-ES"/>
        </w:rPr>
        <w:t>.</w:t>
      </w:r>
      <w:bookmarkEnd w:id="58"/>
      <w:bookmarkEnd w:id="59"/>
    </w:p>
    <w:p w:rsidR="00252405" w:rsidRPr="008D6E55" w:rsidRDefault="00252405" w:rsidP="008D6E55">
      <w:pPr>
        <w:spacing w:line="360" w:lineRule="auto"/>
        <w:jc w:val="both"/>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794D672C" wp14:editId="297BE9B6">
            <wp:extent cx="5143500" cy="2305050"/>
            <wp:effectExtent l="0" t="0" r="0" b="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252405" w:rsidRPr="008D6E55" w:rsidRDefault="00252405" w:rsidP="008D6E55">
      <w:pPr>
        <w:spacing w:line="360" w:lineRule="auto"/>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B0060A" w:rsidRPr="008D6E55" w:rsidRDefault="00B0060A"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En el gráfico 17 se puede observar que </w:t>
      </w:r>
      <w:r w:rsidR="00433DA6" w:rsidRPr="008D6E55">
        <w:rPr>
          <w:rFonts w:ascii="Arial" w:hAnsi="Arial" w:cs="Arial"/>
          <w:sz w:val="24"/>
          <w:szCs w:val="24"/>
          <w:lang w:val="es-ES"/>
        </w:rPr>
        <w:t>el 71.7% de la muestra indicó que el recurso humano no ha recibido capacitación y adiestramiento para realizar su actividad laboral de manera remota.</w:t>
      </w:r>
      <w:r w:rsidR="003343E4" w:rsidRPr="008D6E55">
        <w:rPr>
          <w:rFonts w:ascii="Arial" w:hAnsi="Arial" w:cs="Arial"/>
          <w:sz w:val="24"/>
          <w:szCs w:val="24"/>
          <w:lang w:val="es-ES"/>
        </w:rPr>
        <w:t xml:space="preserve"> En este sentido, es importante señalar los supuestos de la teoría del aprendizaje, la cual enfoca la relación entre desempeño y motivación con </w:t>
      </w:r>
      <w:proofErr w:type="gramStart"/>
      <w:r w:rsidR="003343E4" w:rsidRPr="008D6E55">
        <w:rPr>
          <w:rFonts w:ascii="Arial" w:hAnsi="Arial" w:cs="Arial"/>
          <w:sz w:val="24"/>
          <w:szCs w:val="24"/>
          <w:lang w:val="es-ES"/>
        </w:rPr>
        <w:t>la</w:t>
      </w:r>
      <w:proofErr w:type="gramEnd"/>
      <w:r w:rsidR="003343E4" w:rsidRPr="008D6E55">
        <w:rPr>
          <w:rFonts w:ascii="Arial" w:hAnsi="Arial" w:cs="Arial"/>
          <w:sz w:val="24"/>
          <w:szCs w:val="24"/>
          <w:lang w:val="es-ES"/>
        </w:rPr>
        <w:t xml:space="preserve"> variable aprendizaje. De tal modo que el aprendizaje o dominio de conocimientos en un área posibilitará un mejor desempeño, a la vez que promoverá un estado emocional de autorrealización en la persona por cuanto que realiza su trabajo obteniendo los resultados esperados.</w:t>
      </w:r>
    </w:p>
    <w:p w:rsidR="003343E4" w:rsidRPr="008D6E55" w:rsidRDefault="003343E4" w:rsidP="008D6E55">
      <w:pPr>
        <w:spacing w:line="360" w:lineRule="auto"/>
        <w:jc w:val="both"/>
        <w:rPr>
          <w:rFonts w:ascii="Arial" w:hAnsi="Arial" w:cs="Arial"/>
          <w:sz w:val="24"/>
          <w:szCs w:val="24"/>
          <w:lang w:val="es-ES"/>
        </w:rPr>
      </w:pPr>
    </w:p>
    <w:p w:rsidR="003343E4" w:rsidRPr="008D6E55" w:rsidRDefault="003343E4" w:rsidP="008D6E55">
      <w:pPr>
        <w:spacing w:line="360" w:lineRule="auto"/>
        <w:jc w:val="both"/>
        <w:rPr>
          <w:rFonts w:ascii="Arial" w:hAnsi="Arial" w:cs="Arial"/>
          <w:sz w:val="24"/>
          <w:szCs w:val="24"/>
          <w:lang w:val="es-ES"/>
        </w:rPr>
      </w:pPr>
    </w:p>
    <w:p w:rsidR="003343E4" w:rsidRPr="008D6E55" w:rsidRDefault="003343E4" w:rsidP="008D6E55">
      <w:pPr>
        <w:spacing w:line="360" w:lineRule="auto"/>
        <w:jc w:val="both"/>
        <w:rPr>
          <w:rFonts w:ascii="Arial" w:hAnsi="Arial" w:cs="Arial"/>
          <w:sz w:val="24"/>
          <w:szCs w:val="24"/>
          <w:lang w:val="es-ES"/>
        </w:rPr>
      </w:pPr>
    </w:p>
    <w:p w:rsidR="003343E4" w:rsidRPr="008D6E55" w:rsidRDefault="003343E4" w:rsidP="008D6E55">
      <w:pPr>
        <w:spacing w:line="360" w:lineRule="auto"/>
        <w:jc w:val="both"/>
        <w:rPr>
          <w:rFonts w:ascii="Arial" w:hAnsi="Arial" w:cs="Arial"/>
          <w:sz w:val="24"/>
          <w:szCs w:val="24"/>
          <w:lang w:val="es-ES"/>
        </w:rPr>
      </w:pPr>
    </w:p>
    <w:p w:rsidR="003343E4" w:rsidRPr="008D6E55" w:rsidRDefault="003343E4" w:rsidP="008D6E55">
      <w:pPr>
        <w:spacing w:line="360" w:lineRule="auto"/>
        <w:jc w:val="both"/>
        <w:rPr>
          <w:rFonts w:ascii="Arial" w:hAnsi="Arial" w:cs="Arial"/>
          <w:sz w:val="24"/>
          <w:szCs w:val="24"/>
          <w:lang w:val="es-ES"/>
        </w:rPr>
      </w:pPr>
    </w:p>
    <w:p w:rsidR="003343E4" w:rsidRPr="008D6E55" w:rsidRDefault="003343E4" w:rsidP="008D6E55">
      <w:pPr>
        <w:spacing w:line="360" w:lineRule="auto"/>
        <w:jc w:val="both"/>
        <w:rPr>
          <w:rFonts w:ascii="Arial" w:hAnsi="Arial" w:cs="Arial"/>
          <w:sz w:val="24"/>
          <w:szCs w:val="24"/>
          <w:lang w:val="es-ES"/>
        </w:rPr>
      </w:pPr>
    </w:p>
    <w:p w:rsidR="00366F4C" w:rsidRPr="008D6E55" w:rsidRDefault="005231F5" w:rsidP="008D6E55">
      <w:pPr>
        <w:pStyle w:val="GRAFICOS"/>
        <w:spacing w:line="360" w:lineRule="auto"/>
        <w:rPr>
          <w:lang w:val="es-ES"/>
        </w:rPr>
      </w:pPr>
      <w:bookmarkStart w:id="60" w:name="_Toc56535132"/>
      <w:bookmarkStart w:id="61" w:name="_Toc56548135"/>
      <w:r w:rsidRPr="008D6E55">
        <w:rPr>
          <w:b/>
          <w:lang w:val="es-ES"/>
        </w:rPr>
        <w:lastRenderedPageBreak/>
        <w:t>Gráfico 18.</w:t>
      </w:r>
      <w:r w:rsidRPr="008D6E55">
        <w:rPr>
          <w:rFonts w:eastAsia="Times New Roman"/>
          <w:lang w:val="es-ES"/>
        </w:rPr>
        <w:t xml:space="preserve"> Los resultados obtenidos del trabajo del recurso humano, al trabajar de manera remota producto del aislamiento social preventivo son eficientes</w:t>
      </w:r>
      <w:bookmarkEnd w:id="60"/>
      <w:bookmarkEnd w:id="61"/>
    </w:p>
    <w:p w:rsidR="005231F5" w:rsidRPr="008D6E55" w:rsidRDefault="005231F5" w:rsidP="008D6E55">
      <w:pPr>
        <w:spacing w:line="360" w:lineRule="auto"/>
        <w:jc w:val="center"/>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11C1C629" wp14:editId="51DBBA9B">
            <wp:extent cx="4791075" cy="2266950"/>
            <wp:effectExtent l="0" t="0" r="9525"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5231F5" w:rsidRPr="008D6E55" w:rsidRDefault="005231F5" w:rsidP="008D6E55">
      <w:pPr>
        <w:spacing w:line="360" w:lineRule="auto"/>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5231F5" w:rsidRPr="008D6E55" w:rsidRDefault="005231F5" w:rsidP="008D6E55">
      <w:pPr>
        <w:pStyle w:val="GRAFICOS"/>
        <w:spacing w:line="360" w:lineRule="auto"/>
        <w:rPr>
          <w:lang w:val="es-ES"/>
        </w:rPr>
      </w:pPr>
      <w:bookmarkStart w:id="62" w:name="_Toc56535133"/>
      <w:bookmarkStart w:id="63" w:name="_Toc56548136"/>
      <w:r w:rsidRPr="008D6E55">
        <w:rPr>
          <w:b/>
          <w:lang w:val="es-ES"/>
        </w:rPr>
        <w:t>Gráfico 19.</w:t>
      </w:r>
      <w:r w:rsidRPr="008D6E55">
        <w:rPr>
          <w:rFonts w:eastAsia="Times New Roman"/>
          <w:lang w:val="es-ES"/>
        </w:rPr>
        <w:t xml:space="preserve"> El recurso humano cuenta con los implementos necesarios para realizar su trabajo</w:t>
      </w:r>
      <w:bookmarkEnd w:id="62"/>
      <w:bookmarkEnd w:id="63"/>
    </w:p>
    <w:p w:rsidR="005231F5" w:rsidRPr="008D6E55" w:rsidRDefault="005231F5" w:rsidP="008D6E55">
      <w:pPr>
        <w:spacing w:line="360" w:lineRule="auto"/>
        <w:jc w:val="center"/>
        <w:rPr>
          <w:rFonts w:ascii="Arial" w:hAnsi="Arial" w:cs="Arial"/>
          <w:sz w:val="24"/>
          <w:szCs w:val="24"/>
          <w:lang w:val="es-ES"/>
        </w:rPr>
      </w:pPr>
      <w:r w:rsidRPr="008D6E55">
        <w:rPr>
          <w:rFonts w:ascii="Arial" w:hAnsi="Arial" w:cs="Arial"/>
          <w:noProof/>
          <w:sz w:val="24"/>
          <w:szCs w:val="24"/>
          <w:lang w:val="es-ES" w:eastAsia="es-ES"/>
        </w:rPr>
        <w:drawing>
          <wp:inline distT="0" distB="0" distL="0" distR="0" wp14:anchorId="7592B07C" wp14:editId="17897FA2">
            <wp:extent cx="5124450" cy="2295525"/>
            <wp:effectExtent l="0" t="0" r="0" b="9525"/>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231F5" w:rsidRPr="008D6E55" w:rsidRDefault="005231F5" w:rsidP="008D6E55">
      <w:pPr>
        <w:spacing w:line="360" w:lineRule="auto"/>
        <w:rPr>
          <w:rFonts w:ascii="Arial" w:hAnsi="Arial" w:cs="Arial"/>
          <w:sz w:val="24"/>
          <w:szCs w:val="24"/>
          <w:lang w:val="es-ES"/>
        </w:rPr>
      </w:pPr>
      <w:r w:rsidRPr="008D6E55">
        <w:rPr>
          <w:rFonts w:ascii="Arial" w:hAnsi="Arial" w:cs="Arial"/>
          <w:b/>
          <w:sz w:val="24"/>
          <w:szCs w:val="24"/>
          <w:lang w:val="es-ES"/>
        </w:rPr>
        <w:t>Fuente:</w:t>
      </w:r>
      <w:r w:rsidRPr="008D6E55">
        <w:rPr>
          <w:rFonts w:ascii="Arial" w:hAnsi="Arial" w:cs="Arial"/>
          <w:sz w:val="24"/>
          <w:szCs w:val="24"/>
          <w:lang w:val="es-ES"/>
        </w:rPr>
        <w:t xml:space="preserve"> Elaboración Propia. (2020).</w:t>
      </w:r>
    </w:p>
    <w:p w:rsidR="00933C07" w:rsidRPr="008D6E55" w:rsidRDefault="00933C07"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En el gráfico 18 se puede observar que la muestra en estudio indicó en un 64.1% que los resultados obtenidos del trabajo realizado por el recurso humano de manera remota dada la situación de aislamiento preventivo casi siempre son eficientes. Asimismo, el gráfico 19 destaca que el 58.9% de los encuestados </w:t>
      </w:r>
      <w:r w:rsidRPr="008D6E55">
        <w:rPr>
          <w:rFonts w:ascii="Arial" w:hAnsi="Arial" w:cs="Arial"/>
          <w:sz w:val="24"/>
          <w:szCs w:val="24"/>
          <w:lang w:val="es-ES"/>
        </w:rPr>
        <w:lastRenderedPageBreak/>
        <w:t>señalan que el recurso humano cuenta casi siempre con los recursos necesarios para realizar su trabajo bajo la modalidad virtual desde su hogar. Estos resultados pudiesen estar asociados a la falta de incentivos, así como las condiciones por lo general no aptas para el desarrollo de las actividades laborales desde el hogar de cada trabajador. En tal sentido es importante considerar los aportes de Benjumea et al., (2016), en función a que se debe crear un espacio de trabajo óptimo para que el empleado pueda desarrollarse de manera óptima.</w:t>
      </w:r>
    </w:p>
    <w:p w:rsidR="005B51C7" w:rsidRPr="008D6E55" w:rsidRDefault="005F503C" w:rsidP="008D6E55">
      <w:pPr>
        <w:pStyle w:val="Ttulo2"/>
        <w:spacing w:line="360" w:lineRule="auto"/>
        <w:rPr>
          <w:rFonts w:ascii="Arial" w:hAnsi="Arial" w:cs="Arial"/>
          <w:color w:val="auto"/>
          <w:sz w:val="24"/>
          <w:szCs w:val="24"/>
          <w:lang w:val="es-ES"/>
        </w:rPr>
      </w:pPr>
      <w:bookmarkStart w:id="64" w:name="_Toc56548008"/>
      <w:r w:rsidRPr="008D6E55">
        <w:rPr>
          <w:rFonts w:ascii="Arial" w:hAnsi="Arial" w:cs="Arial"/>
          <w:color w:val="auto"/>
          <w:sz w:val="24"/>
          <w:szCs w:val="24"/>
          <w:lang w:val="es-ES"/>
        </w:rPr>
        <w:t>Valoración de los niveles de motivación y eficiencia del recurso humano de las organizaciones en el contexto de aislamiento preventivo y obligatorio en el Área Metropolitana de Buenos Aires</w:t>
      </w:r>
      <w:bookmarkEnd w:id="64"/>
    </w:p>
    <w:p w:rsidR="00CC5D34" w:rsidRDefault="0044783F" w:rsidP="008D6E55">
      <w:pPr>
        <w:spacing w:line="360" w:lineRule="auto"/>
        <w:jc w:val="both"/>
        <w:rPr>
          <w:rFonts w:ascii="Arial" w:hAnsi="Arial" w:cs="Arial"/>
          <w:sz w:val="24"/>
          <w:szCs w:val="24"/>
          <w:lang w:val="es-ES"/>
        </w:rPr>
      </w:pPr>
      <w:r w:rsidRPr="008D6E55">
        <w:rPr>
          <w:rFonts w:ascii="Arial" w:hAnsi="Arial" w:cs="Arial"/>
          <w:sz w:val="24"/>
          <w:szCs w:val="24"/>
          <w:lang w:val="es-ES"/>
        </w:rPr>
        <w:t>A la luz de valorar los niveles</w:t>
      </w:r>
      <w:r w:rsidRPr="008D6E55">
        <w:rPr>
          <w:rFonts w:ascii="Arial" w:hAnsi="Arial" w:cs="Arial"/>
          <w:sz w:val="24"/>
          <w:szCs w:val="24"/>
        </w:rPr>
        <w:t xml:space="preserve"> </w:t>
      </w:r>
      <w:r w:rsidRPr="008D6E55">
        <w:rPr>
          <w:rFonts w:ascii="Arial" w:hAnsi="Arial" w:cs="Arial"/>
          <w:sz w:val="24"/>
          <w:szCs w:val="24"/>
          <w:lang w:val="es-ES"/>
        </w:rPr>
        <w:t>de motivación y eficiencia del recurso humano de las organizaciones en el contexto de aislamiento preventivo y obligatorio en el Área Metropolitana de Buenos Aires se contrastarán los resultados obtenidos en el instrumento aplicado a una muestra de 83 trabajadores y 39 gerentes de producción del</w:t>
      </w:r>
      <w:r w:rsidR="00CC5D34">
        <w:rPr>
          <w:rFonts w:ascii="Arial" w:hAnsi="Arial" w:cs="Arial"/>
          <w:sz w:val="24"/>
          <w:szCs w:val="24"/>
          <w:lang w:val="es-ES"/>
        </w:rPr>
        <w:t xml:space="preserve"> contexto en estudio enunciado.</w:t>
      </w:r>
    </w:p>
    <w:p w:rsidR="00CC5D34" w:rsidRDefault="0044783F" w:rsidP="008D6E55">
      <w:pPr>
        <w:spacing w:line="360" w:lineRule="auto"/>
        <w:jc w:val="both"/>
        <w:rPr>
          <w:rFonts w:ascii="Arial" w:hAnsi="Arial" w:cs="Arial"/>
          <w:sz w:val="24"/>
          <w:szCs w:val="24"/>
          <w:lang w:val="es-ES"/>
        </w:rPr>
      </w:pPr>
      <w:r w:rsidRPr="008D6E55">
        <w:rPr>
          <w:rFonts w:ascii="Arial" w:hAnsi="Arial" w:cs="Arial"/>
          <w:sz w:val="24"/>
          <w:szCs w:val="24"/>
          <w:lang w:val="es-ES"/>
        </w:rPr>
        <w:t>En líneas generales, se puede afirmar que más del 50% de los trabajadores del escenario en estudio aseveran no sentirse motivado trabajando desde su hogar en este período de aislamiento preventivo, lo que puede estar relacionado con el hecho de que los beneficios económicos no siempre satisfacen sus necesidades básicas, la falta de capacitación para el manejo de plataformas virtuales inherentes al campo de trabajo, la falta de incentivos tanto monetarios como de consideración de capacidades profesionales en otras áreas, la ausencia de reconocimiento del esfuerzo y dedicación que realiza el personal, la falta de seguridad y estabilidad laboral percibida por los empleados en el contexto de pandemia, el bajo incentivo por crecimiento económico y pr</w:t>
      </w:r>
      <w:r w:rsidR="00CC5D34">
        <w:rPr>
          <w:rFonts w:ascii="Arial" w:hAnsi="Arial" w:cs="Arial"/>
          <w:sz w:val="24"/>
          <w:szCs w:val="24"/>
          <w:lang w:val="es-ES"/>
        </w:rPr>
        <w:t>ofesional dentro de la empresa.</w:t>
      </w:r>
    </w:p>
    <w:p w:rsidR="00CC5D34" w:rsidRDefault="002A321D"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Estos resultados concuerdan con los obtenidos de la encuesta aplicada al cuerpo gerencial encuestado, quienes reportaron que el recurso humano casi siempre se encuentra motivado a realizar las actividades laborales desde el hogar. Al mismo </w:t>
      </w:r>
      <w:r w:rsidRPr="008D6E55">
        <w:rPr>
          <w:rFonts w:ascii="Arial" w:hAnsi="Arial" w:cs="Arial"/>
          <w:sz w:val="24"/>
          <w:szCs w:val="24"/>
          <w:lang w:val="es-ES"/>
        </w:rPr>
        <w:lastRenderedPageBreak/>
        <w:t>tiempo, esta muestra aseveró en un 53.8% que la organización emprende algún tipo de incentivo tendiente a motivar al personal, lo cual vale indicar que dicha apreciación presenta niveles más bajos en la muestra de empleados consultados. Así también, es importante destacar que la gerencia reconoce en un 71.7% que el recurso humano no ha recibido capacitación y adiestramiento para llevar a cabo su ac</w:t>
      </w:r>
      <w:r w:rsidR="00CC5D34">
        <w:rPr>
          <w:rFonts w:ascii="Arial" w:hAnsi="Arial" w:cs="Arial"/>
          <w:sz w:val="24"/>
          <w:szCs w:val="24"/>
          <w:lang w:val="es-ES"/>
        </w:rPr>
        <w:t>tividad laboral desde el hogar.</w:t>
      </w:r>
    </w:p>
    <w:p w:rsidR="00CC5D34" w:rsidRDefault="0044783F"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Este bajo nivel de motivación también se evidencia en las expectativas del recurso humano respecto a su trabajo, por lo que manifiesta no sentirse con ánimo y energías para trabajar desde su hogar, develándose así que la situación de pandemia ha cambiado su percepción respecto a la satisfacción laboral. </w:t>
      </w:r>
    </w:p>
    <w:p w:rsidR="00CC5D34" w:rsidRDefault="002A321D" w:rsidP="008D6E55">
      <w:pPr>
        <w:spacing w:line="360" w:lineRule="auto"/>
        <w:jc w:val="both"/>
        <w:rPr>
          <w:rFonts w:ascii="Arial" w:hAnsi="Arial" w:cs="Arial"/>
          <w:sz w:val="24"/>
          <w:szCs w:val="24"/>
          <w:lang w:val="es-ES"/>
        </w:rPr>
      </w:pPr>
      <w:r w:rsidRPr="008D6E55">
        <w:rPr>
          <w:rFonts w:ascii="Arial" w:hAnsi="Arial" w:cs="Arial"/>
          <w:sz w:val="24"/>
          <w:szCs w:val="24"/>
          <w:lang w:val="es-ES"/>
        </w:rPr>
        <w:t>Asimismo, se pudo conocer que el recurso humano no cuenta con un espacio óptimo y recursos necesarios para trabajar desde el hogar, lo que trae consigo múltiples consecuencias en la vida social y laboral de las personas al verse imposibilitado de conciliar las responsabilidades laborales con las de orden personal y social.</w:t>
      </w:r>
      <w:r w:rsidR="0044783F" w:rsidRPr="008D6E55">
        <w:rPr>
          <w:rFonts w:ascii="Arial" w:hAnsi="Arial" w:cs="Arial"/>
          <w:sz w:val="24"/>
          <w:szCs w:val="24"/>
          <w:lang w:val="es-ES"/>
        </w:rPr>
        <w:t xml:space="preserve"> </w:t>
      </w:r>
      <w:r w:rsidRPr="008D6E55">
        <w:rPr>
          <w:rFonts w:ascii="Arial" w:hAnsi="Arial" w:cs="Arial"/>
          <w:sz w:val="24"/>
          <w:szCs w:val="24"/>
          <w:lang w:val="es-ES"/>
        </w:rPr>
        <w:t>Estos resultados coinciden también con la valoración realizada por la gerencia quienes estima en un 58.9% que los empleados cuentan casi siempre con los recursos necesarios para desarrollar su trabajo desde el hogar.</w:t>
      </w:r>
    </w:p>
    <w:p w:rsidR="00CC5D34" w:rsidRDefault="002A321D" w:rsidP="008D6E55">
      <w:pPr>
        <w:spacing w:line="360" w:lineRule="auto"/>
        <w:jc w:val="both"/>
        <w:rPr>
          <w:rFonts w:ascii="Arial" w:hAnsi="Arial" w:cs="Arial"/>
          <w:sz w:val="24"/>
          <w:szCs w:val="24"/>
          <w:lang w:val="es-ES"/>
        </w:rPr>
      </w:pPr>
      <w:r w:rsidRPr="008D6E55">
        <w:rPr>
          <w:rFonts w:ascii="Arial" w:hAnsi="Arial" w:cs="Arial"/>
          <w:sz w:val="24"/>
          <w:szCs w:val="24"/>
          <w:lang w:val="es-ES"/>
        </w:rPr>
        <w:t>En base a todo lo anteriormente expuesto, es preciso indicar de acuerdo con</w:t>
      </w:r>
      <w:r w:rsidR="00CC5D34">
        <w:rPr>
          <w:rFonts w:ascii="Arial" w:hAnsi="Arial" w:cs="Arial"/>
          <w:sz w:val="24"/>
          <w:szCs w:val="24"/>
          <w:lang w:val="es-ES"/>
        </w:rPr>
        <w:t xml:space="preserve"> Vega y Flores</w:t>
      </w:r>
      <w:r w:rsidR="00623B8B" w:rsidRPr="008D6E55">
        <w:rPr>
          <w:rFonts w:ascii="Arial" w:hAnsi="Arial" w:cs="Arial"/>
          <w:sz w:val="24"/>
          <w:szCs w:val="24"/>
          <w:lang w:val="es-ES"/>
        </w:rPr>
        <w:t xml:space="preserve"> (2014) que el trabajo de manera virtual debe ser producto de un consentimiento voluntario por parte de la persona y no impuesto por ciertas circunstancias, tales como las que se están viviendo actualmente producto de la pandemia. En tal sentido, para que se ejecute correctamente, quien opte por esta modalidad debe contar con siete competencias fundamentales: automotivación, autorregulación, compromiso, comunicación, aprendizaje, orientación a la calidad y juicio. Por tanto, es preciso que el trabajo bajo la modalidad virtual debe ser producto de una valoración de las capacidades del recurso humano en función al perfil antes señalado, se debe garantizar la dotación de los recursos necesarios para un desempeño óptimo y además se debe promover múltiples estrategias que estimulen al trabajador a realizar de manera eficiente su actividad laboral.</w:t>
      </w:r>
    </w:p>
    <w:p w:rsidR="00CE13FE" w:rsidRPr="008D6E55" w:rsidRDefault="00623B8B" w:rsidP="008D6E55">
      <w:pPr>
        <w:spacing w:line="360" w:lineRule="auto"/>
        <w:jc w:val="both"/>
        <w:rPr>
          <w:rFonts w:ascii="Arial" w:hAnsi="Arial" w:cs="Arial"/>
          <w:sz w:val="24"/>
          <w:szCs w:val="24"/>
          <w:lang w:val="es-ES"/>
        </w:rPr>
      </w:pPr>
      <w:r w:rsidRPr="008D6E55">
        <w:rPr>
          <w:rFonts w:ascii="Arial" w:hAnsi="Arial" w:cs="Arial"/>
          <w:sz w:val="24"/>
          <w:szCs w:val="24"/>
          <w:lang w:val="es-ES"/>
        </w:rPr>
        <w:lastRenderedPageBreak/>
        <w:t>Por su parte, vale reconocer según Jiménez y Hawkins (2020)</w:t>
      </w:r>
      <w:r w:rsidR="00CE13FE" w:rsidRPr="008D6E55">
        <w:rPr>
          <w:rFonts w:ascii="Arial" w:hAnsi="Arial" w:cs="Arial"/>
          <w:sz w:val="24"/>
          <w:szCs w:val="24"/>
          <w:lang w:val="es-ES"/>
        </w:rPr>
        <w:t xml:space="preserve"> que el </w:t>
      </w:r>
      <w:r w:rsidRPr="008D6E55">
        <w:rPr>
          <w:rFonts w:ascii="Arial" w:hAnsi="Arial" w:cs="Arial"/>
          <w:sz w:val="24"/>
          <w:szCs w:val="24"/>
          <w:lang w:val="es-ES"/>
        </w:rPr>
        <w:t>trabajo a distancia de manera virtual</w:t>
      </w:r>
      <w:r w:rsidR="00CE13FE" w:rsidRPr="008D6E55">
        <w:rPr>
          <w:rFonts w:ascii="Arial" w:hAnsi="Arial" w:cs="Arial"/>
          <w:sz w:val="24"/>
          <w:szCs w:val="24"/>
          <w:lang w:val="es-ES"/>
        </w:rPr>
        <w:t xml:space="preserve"> contribuye a un mejoramiento de las condiciones del reclutamiento al poder contratar al personal más calificado sin importar su ubicación o disponibilidad de desplazamiento hacia la sede de la organización; existe un mayor índice de retención del personal capacitado; se evidencia un equilibrio entre los espacios laborales y personales de los empleados que generan mayor calidad de vida que se traduce en mayor productividad. Sin </w:t>
      </w:r>
      <w:r w:rsidRPr="008D6E55">
        <w:rPr>
          <w:rFonts w:ascii="Arial" w:hAnsi="Arial" w:cs="Arial"/>
          <w:sz w:val="24"/>
          <w:szCs w:val="24"/>
          <w:lang w:val="es-ES"/>
        </w:rPr>
        <w:t>embargo,</w:t>
      </w:r>
      <w:r w:rsidR="00CE13FE" w:rsidRPr="008D6E55">
        <w:rPr>
          <w:rFonts w:ascii="Arial" w:hAnsi="Arial" w:cs="Arial"/>
          <w:sz w:val="24"/>
          <w:szCs w:val="24"/>
          <w:lang w:val="es-ES"/>
        </w:rPr>
        <w:t xml:space="preserve"> se deben valorar los elementos de orden psicológico, así como de orden operativo para el eficaz desarrollo de la actividad productiva por parte del trabajador.</w:t>
      </w:r>
    </w:p>
    <w:p w:rsidR="008148E6" w:rsidRPr="008D6E55" w:rsidRDefault="008148E6" w:rsidP="008D6E55">
      <w:pPr>
        <w:spacing w:line="360" w:lineRule="auto"/>
        <w:jc w:val="both"/>
        <w:rPr>
          <w:rFonts w:ascii="Arial" w:hAnsi="Arial" w:cs="Arial"/>
          <w:sz w:val="24"/>
          <w:szCs w:val="24"/>
          <w:lang w:val="es-ES"/>
        </w:rPr>
      </w:pPr>
    </w:p>
    <w:p w:rsidR="00AC25B0" w:rsidRDefault="00AC25B0" w:rsidP="008D6E55">
      <w:pPr>
        <w:spacing w:line="360" w:lineRule="auto"/>
        <w:jc w:val="both"/>
        <w:rPr>
          <w:rFonts w:ascii="Arial" w:hAnsi="Arial" w:cs="Arial"/>
          <w:sz w:val="24"/>
          <w:szCs w:val="24"/>
          <w:lang w:val="es-ES"/>
        </w:rPr>
      </w:pPr>
    </w:p>
    <w:p w:rsidR="00C72B43" w:rsidRDefault="00C72B43" w:rsidP="008D6E55">
      <w:pPr>
        <w:spacing w:line="360" w:lineRule="auto"/>
        <w:jc w:val="both"/>
        <w:rPr>
          <w:rFonts w:ascii="Arial" w:hAnsi="Arial" w:cs="Arial"/>
          <w:sz w:val="24"/>
          <w:szCs w:val="24"/>
          <w:lang w:val="es-ES"/>
        </w:rPr>
      </w:pPr>
    </w:p>
    <w:p w:rsidR="00C72B43" w:rsidRDefault="00C72B43" w:rsidP="008D6E55">
      <w:pPr>
        <w:spacing w:line="360" w:lineRule="auto"/>
        <w:jc w:val="both"/>
        <w:rPr>
          <w:rFonts w:ascii="Arial" w:hAnsi="Arial" w:cs="Arial"/>
          <w:sz w:val="24"/>
          <w:szCs w:val="24"/>
          <w:lang w:val="es-ES"/>
        </w:rPr>
      </w:pPr>
    </w:p>
    <w:p w:rsidR="00C72B43" w:rsidRDefault="00C72B43" w:rsidP="008D6E55">
      <w:pPr>
        <w:spacing w:line="360" w:lineRule="auto"/>
        <w:jc w:val="both"/>
        <w:rPr>
          <w:rFonts w:ascii="Arial" w:hAnsi="Arial" w:cs="Arial"/>
          <w:sz w:val="24"/>
          <w:szCs w:val="24"/>
          <w:lang w:val="es-ES"/>
        </w:rPr>
      </w:pPr>
    </w:p>
    <w:p w:rsidR="00C72B43" w:rsidRDefault="00C72B43" w:rsidP="008D6E55">
      <w:pPr>
        <w:spacing w:line="360" w:lineRule="auto"/>
        <w:jc w:val="both"/>
        <w:rPr>
          <w:rFonts w:ascii="Arial" w:hAnsi="Arial" w:cs="Arial"/>
          <w:sz w:val="24"/>
          <w:szCs w:val="24"/>
          <w:lang w:val="es-ES"/>
        </w:rPr>
      </w:pPr>
    </w:p>
    <w:p w:rsidR="00C72B43" w:rsidRDefault="00C72B43" w:rsidP="008D6E55">
      <w:pPr>
        <w:spacing w:line="360" w:lineRule="auto"/>
        <w:jc w:val="both"/>
        <w:rPr>
          <w:rFonts w:ascii="Arial" w:hAnsi="Arial" w:cs="Arial"/>
          <w:sz w:val="24"/>
          <w:szCs w:val="24"/>
          <w:lang w:val="es-ES"/>
        </w:rPr>
      </w:pPr>
    </w:p>
    <w:p w:rsidR="00C72B43" w:rsidRDefault="00C72B43" w:rsidP="008D6E55">
      <w:pPr>
        <w:spacing w:line="360" w:lineRule="auto"/>
        <w:jc w:val="both"/>
        <w:rPr>
          <w:rFonts w:ascii="Arial" w:hAnsi="Arial" w:cs="Arial"/>
          <w:sz w:val="24"/>
          <w:szCs w:val="24"/>
          <w:lang w:val="es-ES"/>
        </w:rPr>
      </w:pPr>
    </w:p>
    <w:p w:rsidR="00C72B43" w:rsidRDefault="00C72B43" w:rsidP="008D6E55">
      <w:pPr>
        <w:spacing w:line="360" w:lineRule="auto"/>
        <w:jc w:val="both"/>
        <w:rPr>
          <w:rFonts w:ascii="Arial" w:hAnsi="Arial" w:cs="Arial"/>
          <w:sz w:val="24"/>
          <w:szCs w:val="24"/>
          <w:lang w:val="es-ES"/>
        </w:rPr>
      </w:pPr>
    </w:p>
    <w:p w:rsidR="00C72B43" w:rsidRDefault="00C72B43" w:rsidP="008D6E55">
      <w:pPr>
        <w:spacing w:line="360" w:lineRule="auto"/>
        <w:jc w:val="both"/>
        <w:rPr>
          <w:rFonts w:ascii="Arial" w:hAnsi="Arial" w:cs="Arial"/>
          <w:sz w:val="24"/>
          <w:szCs w:val="24"/>
          <w:lang w:val="es-ES"/>
        </w:rPr>
      </w:pPr>
    </w:p>
    <w:p w:rsidR="00C72B43" w:rsidRDefault="00C72B43" w:rsidP="008D6E55">
      <w:pPr>
        <w:spacing w:line="360" w:lineRule="auto"/>
        <w:jc w:val="both"/>
        <w:rPr>
          <w:rFonts w:ascii="Arial" w:hAnsi="Arial" w:cs="Arial"/>
          <w:sz w:val="24"/>
          <w:szCs w:val="24"/>
          <w:lang w:val="es-ES"/>
        </w:rPr>
      </w:pPr>
    </w:p>
    <w:p w:rsidR="00C72B43" w:rsidRPr="008D6E55" w:rsidRDefault="00C72B43" w:rsidP="008D6E55">
      <w:pPr>
        <w:spacing w:line="360" w:lineRule="auto"/>
        <w:jc w:val="both"/>
        <w:rPr>
          <w:rFonts w:ascii="Arial" w:hAnsi="Arial" w:cs="Arial"/>
          <w:sz w:val="24"/>
          <w:szCs w:val="24"/>
          <w:lang w:val="es-ES"/>
        </w:rPr>
      </w:pPr>
    </w:p>
    <w:p w:rsidR="00881C81" w:rsidRPr="008D6E55" w:rsidRDefault="00881C81" w:rsidP="00C72B43">
      <w:pPr>
        <w:pStyle w:val="Ttulo1"/>
        <w:spacing w:line="360" w:lineRule="auto"/>
        <w:jc w:val="center"/>
        <w:rPr>
          <w:rFonts w:ascii="Arial" w:hAnsi="Arial" w:cs="Arial"/>
          <w:color w:val="auto"/>
          <w:sz w:val="24"/>
          <w:szCs w:val="24"/>
          <w:lang w:val="es-ES"/>
        </w:rPr>
      </w:pPr>
      <w:bookmarkStart w:id="65" w:name="_Toc56548009"/>
      <w:r w:rsidRPr="008D6E55">
        <w:rPr>
          <w:rFonts w:ascii="Arial" w:hAnsi="Arial" w:cs="Arial"/>
          <w:color w:val="auto"/>
          <w:sz w:val="24"/>
          <w:szCs w:val="24"/>
          <w:lang w:val="es-ES"/>
        </w:rPr>
        <w:t>Conclusión.</w:t>
      </w:r>
      <w:bookmarkEnd w:id="65"/>
    </w:p>
    <w:p w:rsidR="00CC5D34" w:rsidRDefault="00881C81"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El teletrabajo constituye una modalidad para el desarrollo de actividades productivas; la misma ha venido mostrando éxitos en territorio argentino, trayendo </w:t>
      </w:r>
      <w:r w:rsidRPr="008D6E55">
        <w:rPr>
          <w:rFonts w:ascii="Arial" w:hAnsi="Arial" w:cs="Arial"/>
          <w:sz w:val="24"/>
          <w:szCs w:val="24"/>
          <w:lang w:val="es-ES"/>
        </w:rPr>
        <w:lastRenderedPageBreak/>
        <w:t>consigo múltiples beneficios por cuanto ofrece por una parte seguridad laboral para el empleado que trabaja de manera remota y por otra parte incremento en las ganancias del sector empresarial al evitar inversión en i</w:t>
      </w:r>
      <w:r w:rsidR="00CC5D34">
        <w:rPr>
          <w:rFonts w:ascii="Arial" w:hAnsi="Arial" w:cs="Arial"/>
          <w:sz w:val="24"/>
          <w:szCs w:val="24"/>
          <w:lang w:val="es-ES"/>
        </w:rPr>
        <w:t xml:space="preserve">nfraestructura para funcionar. </w:t>
      </w:r>
    </w:p>
    <w:p w:rsidR="00CC5D34" w:rsidRDefault="00881C81" w:rsidP="008D6E55">
      <w:pPr>
        <w:spacing w:line="360" w:lineRule="auto"/>
        <w:jc w:val="both"/>
        <w:rPr>
          <w:rFonts w:ascii="Arial" w:hAnsi="Arial" w:cs="Arial"/>
          <w:sz w:val="24"/>
          <w:szCs w:val="24"/>
          <w:lang w:val="es-ES"/>
        </w:rPr>
      </w:pPr>
      <w:r w:rsidRPr="008D6E55">
        <w:rPr>
          <w:rFonts w:ascii="Arial" w:hAnsi="Arial" w:cs="Arial"/>
          <w:sz w:val="24"/>
          <w:szCs w:val="24"/>
          <w:lang w:val="es-ES"/>
        </w:rPr>
        <w:t>En este sentido, es importante que el personal sea debidamente capacitado a fin de poseer las competencias profesionales que le permitan la realización del trabajo de manera eficiente. Así también es necesario que el empleado cuente con el espacio y equipo que se requiere para trabajar de forma efectiva, manteniendo niveles óptimos de calidad, al tiempo que asegura</w:t>
      </w:r>
      <w:r w:rsidR="00CC5D34">
        <w:rPr>
          <w:rFonts w:ascii="Arial" w:hAnsi="Arial" w:cs="Arial"/>
          <w:sz w:val="24"/>
          <w:szCs w:val="24"/>
          <w:lang w:val="es-ES"/>
        </w:rPr>
        <w:t xml:space="preserve"> su bienestar físico y mental.</w:t>
      </w:r>
    </w:p>
    <w:p w:rsidR="00CC5D34" w:rsidRDefault="00881C81" w:rsidP="008D6E55">
      <w:pPr>
        <w:spacing w:line="360" w:lineRule="auto"/>
        <w:jc w:val="both"/>
        <w:rPr>
          <w:rFonts w:ascii="Arial" w:hAnsi="Arial" w:cs="Arial"/>
          <w:sz w:val="24"/>
          <w:szCs w:val="24"/>
          <w:lang w:val="es-ES"/>
        </w:rPr>
      </w:pPr>
      <w:r w:rsidRPr="008D6E55">
        <w:rPr>
          <w:rFonts w:ascii="Arial" w:hAnsi="Arial" w:cs="Arial"/>
          <w:sz w:val="24"/>
          <w:szCs w:val="24"/>
          <w:lang w:val="es-ES"/>
        </w:rPr>
        <w:t>No obstante, es necesario indicar que en el contexto de aislamiento social y preventivo producto de la pandemia por COVID-19, esta modalidad de acuerdo con las fuentes citadas y el trabajo de campo emprendido ha evidenciado efectos negativos en los empleados, por cuanto que su masiva implementación no propició procesos de capacitación de la fuerza laboral para su funcionamiento. Asimismo, según los informes citados por organismos internacionales, entre ellos la Organización Mundial de la Salud y la Organización Internacional del Trabajo han reportado que en numerosos casos el personal no contaba con espacios y equipos acorde con la demanda laboral desarrollada desde el hogar</w:t>
      </w:r>
      <w:r w:rsidR="00623B8B" w:rsidRPr="008D6E55">
        <w:rPr>
          <w:rFonts w:ascii="Arial" w:hAnsi="Arial" w:cs="Arial"/>
          <w:sz w:val="24"/>
          <w:szCs w:val="24"/>
          <w:lang w:val="es-ES"/>
        </w:rPr>
        <w:t>; siendo evidenciado también a través del estudio desarrollado</w:t>
      </w:r>
      <w:r w:rsidR="00CC5D34">
        <w:rPr>
          <w:rFonts w:ascii="Arial" w:hAnsi="Arial" w:cs="Arial"/>
          <w:sz w:val="24"/>
          <w:szCs w:val="24"/>
          <w:lang w:val="es-ES"/>
        </w:rPr>
        <w:t>.</w:t>
      </w:r>
    </w:p>
    <w:p w:rsidR="00CC5D34" w:rsidRDefault="00881C81" w:rsidP="008D6E55">
      <w:pPr>
        <w:spacing w:line="360" w:lineRule="auto"/>
        <w:jc w:val="both"/>
        <w:rPr>
          <w:rFonts w:ascii="Arial" w:hAnsi="Arial" w:cs="Arial"/>
          <w:sz w:val="24"/>
          <w:szCs w:val="24"/>
          <w:lang w:val="es-ES"/>
        </w:rPr>
      </w:pPr>
      <w:r w:rsidRPr="008D6E55">
        <w:rPr>
          <w:rFonts w:ascii="Arial" w:hAnsi="Arial" w:cs="Arial"/>
          <w:sz w:val="24"/>
          <w:szCs w:val="24"/>
          <w:lang w:val="es-ES"/>
        </w:rPr>
        <w:t>De igual manera, se pudo conocer en función de la literatura analizada que los efectos de aislamiento en el marco de la pandemia por COVID-19 y la necesidad desarrollar su actividad laboral desde el hogar ha limitado la interacción social del empleado, se evidencian en los signos de estrés manifestados por dicho personal</w:t>
      </w:r>
      <w:r w:rsidR="00623B8B" w:rsidRPr="008D6E55">
        <w:rPr>
          <w:rFonts w:ascii="Arial" w:hAnsi="Arial" w:cs="Arial"/>
          <w:sz w:val="24"/>
          <w:szCs w:val="24"/>
          <w:lang w:val="es-ES"/>
        </w:rPr>
        <w:t>.</w:t>
      </w:r>
    </w:p>
    <w:p w:rsidR="00881C81" w:rsidRPr="00987009" w:rsidRDefault="00881C81"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En base a todo lo anteriormente expuesto se puede decir que el teletrabajo constituye una modalidad laboral a distancia que permite el desarrollo de actividades productivas con grandes beneficios tanto para el empleado como para el empleador. No obstante, en condiciones de aislamiento social preventivo por COVID-19 ha evidenciado efectos negativos en la salud y bienestar tanto físico como mental de los trabajadores al limitar su interacción social; así como iniciar el </w:t>
      </w:r>
      <w:r w:rsidRPr="008D6E55">
        <w:rPr>
          <w:rFonts w:ascii="Arial" w:hAnsi="Arial" w:cs="Arial"/>
          <w:sz w:val="24"/>
          <w:szCs w:val="24"/>
          <w:lang w:val="es-ES"/>
        </w:rPr>
        <w:lastRenderedPageBreak/>
        <w:t xml:space="preserve">desarrollo de una actividad laboral para la que no estaba formado. De igual manera, al no contar con un espacio y equipos aptos su actividad laboral se torna difícil con implicancias en incremento de niveles </w:t>
      </w:r>
      <w:r w:rsidR="00987009">
        <w:rPr>
          <w:rFonts w:ascii="Arial" w:hAnsi="Arial" w:cs="Arial"/>
          <w:sz w:val="24"/>
          <w:szCs w:val="24"/>
          <w:lang w:val="es-ES"/>
        </w:rPr>
        <w:t xml:space="preserve">de estrés y agotamiento físico, </w:t>
      </w:r>
      <w:r w:rsidR="00987009" w:rsidRPr="00987009">
        <w:rPr>
          <w:rFonts w:ascii="Arial" w:hAnsi="Arial" w:cs="Arial"/>
          <w:color w:val="000000"/>
          <w:sz w:val="24"/>
          <w:szCs w:val="24"/>
        </w:rPr>
        <w:t>siendo que un porcentaje de los trabajadores es eficaz pero no eficiente dada las condiciones de aislamiento afirmamos la relación entre la motivación y eficiencia.</w:t>
      </w:r>
    </w:p>
    <w:p w:rsidR="00881C81" w:rsidRPr="00987009" w:rsidRDefault="00881C81" w:rsidP="008D6E55">
      <w:pPr>
        <w:spacing w:line="360" w:lineRule="auto"/>
        <w:jc w:val="both"/>
        <w:rPr>
          <w:rFonts w:ascii="Arial" w:hAnsi="Arial" w:cs="Arial"/>
          <w:sz w:val="24"/>
          <w:szCs w:val="24"/>
          <w:lang w:val="es-ES"/>
        </w:rPr>
      </w:pPr>
    </w:p>
    <w:p w:rsidR="00881C81" w:rsidRPr="008D6E55" w:rsidRDefault="00881C81" w:rsidP="008D6E55">
      <w:pPr>
        <w:spacing w:line="360" w:lineRule="auto"/>
        <w:jc w:val="both"/>
        <w:rPr>
          <w:rFonts w:ascii="Arial" w:hAnsi="Arial" w:cs="Arial"/>
          <w:sz w:val="24"/>
          <w:szCs w:val="24"/>
          <w:lang w:val="es-ES"/>
        </w:rPr>
      </w:pPr>
    </w:p>
    <w:p w:rsidR="00881C81" w:rsidRPr="008D6E55" w:rsidRDefault="00881C81" w:rsidP="008D6E55">
      <w:pPr>
        <w:spacing w:line="360" w:lineRule="auto"/>
        <w:jc w:val="both"/>
        <w:rPr>
          <w:rFonts w:ascii="Arial" w:hAnsi="Arial" w:cs="Arial"/>
          <w:sz w:val="24"/>
          <w:szCs w:val="24"/>
          <w:lang w:val="es-ES"/>
        </w:rPr>
      </w:pPr>
    </w:p>
    <w:p w:rsidR="00881C81" w:rsidRPr="008D6E55" w:rsidRDefault="00881C81" w:rsidP="008D6E55">
      <w:pPr>
        <w:spacing w:line="360" w:lineRule="auto"/>
        <w:jc w:val="both"/>
        <w:rPr>
          <w:rFonts w:ascii="Arial" w:hAnsi="Arial" w:cs="Arial"/>
          <w:sz w:val="24"/>
          <w:szCs w:val="24"/>
          <w:lang w:val="es-ES"/>
        </w:rPr>
      </w:pPr>
    </w:p>
    <w:p w:rsidR="00881C81" w:rsidRPr="008D6E55" w:rsidRDefault="00881C81" w:rsidP="008D6E55">
      <w:pPr>
        <w:spacing w:line="360" w:lineRule="auto"/>
        <w:jc w:val="both"/>
        <w:rPr>
          <w:rFonts w:ascii="Arial" w:hAnsi="Arial" w:cs="Arial"/>
          <w:sz w:val="24"/>
          <w:szCs w:val="24"/>
          <w:lang w:val="es-ES"/>
        </w:rPr>
      </w:pPr>
    </w:p>
    <w:p w:rsidR="00881C81" w:rsidRPr="008D6E55" w:rsidRDefault="00881C81" w:rsidP="008D6E55">
      <w:pPr>
        <w:spacing w:line="360" w:lineRule="auto"/>
        <w:jc w:val="both"/>
        <w:rPr>
          <w:rFonts w:ascii="Arial" w:hAnsi="Arial" w:cs="Arial"/>
          <w:sz w:val="24"/>
          <w:szCs w:val="24"/>
          <w:lang w:val="es-ES"/>
        </w:rPr>
      </w:pPr>
    </w:p>
    <w:p w:rsidR="00881C81" w:rsidRPr="008D6E55" w:rsidRDefault="00881C81" w:rsidP="008D6E55">
      <w:pPr>
        <w:spacing w:line="360" w:lineRule="auto"/>
        <w:jc w:val="both"/>
        <w:rPr>
          <w:rFonts w:ascii="Arial" w:hAnsi="Arial" w:cs="Arial"/>
          <w:sz w:val="24"/>
          <w:szCs w:val="24"/>
          <w:lang w:val="es-ES"/>
        </w:rPr>
      </w:pPr>
    </w:p>
    <w:p w:rsidR="00881C81" w:rsidRPr="008D6E55" w:rsidRDefault="00881C81" w:rsidP="008D6E55">
      <w:pPr>
        <w:spacing w:line="360" w:lineRule="auto"/>
        <w:jc w:val="both"/>
        <w:rPr>
          <w:rFonts w:ascii="Arial" w:hAnsi="Arial" w:cs="Arial"/>
          <w:sz w:val="24"/>
          <w:szCs w:val="24"/>
          <w:lang w:val="es-ES"/>
        </w:rPr>
      </w:pPr>
    </w:p>
    <w:p w:rsidR="00881C81" w:rsidRPr="008D6E55" w:rsidRDefault="00881C81" w:rsidP="008D6E55">
      <w:pPr>
        <w:spacing w:line="360" w:lineRule="auto"/>
        <w:jc w:val="both"/>
        <w:rPr>
          <w:rFonts w:ascii="Arial" w:hAnsi="Arial" w:cs="Arial"/>
          <w:sz w:val="24"/>
          <w:szCs w:val="24"/>
          <w:lang w:val="es-ES"/>
        </w:rPr>
      </w:pPr>
    </w:p>
    <w:p w:rsidR="00881C81" w:rsidRPr="008D6E55" w:rsidRDefault="00881C81" w:rsidP="008D6E55">
      <w:pPr>
        <w:spacing w:line="360" w:lineRule="auto"/>
        <w:jc w:val="both"/>
        <w:rPr>
          <w:rFonts w:ascii="Arial" w:hAnsi="Arial" w:cs="Arial"/>
          <w:sz w:val="24"/>
          <w:szCs w:val="24"/>
          <w:lang w:val="es-ES"/>
        </w:rPr>
      </w:pPr>
    </w:p>
    <w:p w:rsidR="002404C2" w:rsidRPr="008D6E55" w:rsidRDefault="002404C2" w:rsidP="008D6E55">
      <w:pPr>
        <w:spacing w:line="360" w:lineRule="auto"/>
        <w:jc w:val="both"/>
        <w:rPr>
          <w:rFonts w:ascii="Arial" w:hAnsi="Arial" w:cs="Arial"/>
          <w:sz w:val="24"/>
          <w:szCs w:val="24"/>
          <w:lang w:val="es-ES"/>
        </w:rPr>
      </w:pPr>
    </w:p>
    <w:p w:rsidR="002404C2" w:rsidRPr="008D6E55" w:rsidRDefault="002404C2" w:rsidP="008D6E55">
      <w:pPr>
        <w:spacing w:line="360" w:lineRule="auto"/>
        <w:jc w:val="both"/>
        <w:rPr>
          <w:rFonts w:ascii="Arial" w:hAnsi="Arial" w:cs="Arial"/>
          <w:sz w:val="24"/>
          <w:szCs w:val="24"/>
          <w:lang w:val="es-ES"/>
        </w:rPr>
      </w:pPr>
    </w:p>
    <w:p w:rsidR="00BB605D" w:rsidRPr="008D6E55" w:rsidRDefault="00BB605D" w:rsidP="008D6E55">
      <w:pPr>
        <w:pStyle w:val="Ttulo1"/>
        <w:spacing w:line="360" w:lineRule="auto"/>
        <w:rPr>
          <w:rFonts w:ascii="Arial" w:hAnsi="Arial" w:cs="Arial"/>
          <w:color w:val="auto"/>
          <w:sz w:val="24"/>
          <w:szCs w:val="24"/>
        </w:rPr>
      </w:pPr>
      <w:bookmarkStart w:id="66" w:name="_Toc52949277"/>
      <w:bookmarkStart w:id="67" w:name="_Toc56548010"/>
      <w:r w:rsidRPr="008D6E55">
        <w:rPr>
          <w:rFonts w:ascii="Arial" w:hAnsi="Arial" w:cs="Arial"/>
          <w:color w:val="auto"/>
          <w:sz w:val="24"/>
          <w:szCs w:val="24"/>
        </w:rPr>
        <w:lastRenderedPageBreak/>
        <w:t>Bibliografía</w:t>
      </w:r>
      <w:bookmarkEnd w:id="66"/>
      <w:bookmarkEnd w:id="67"/>
    </w:p>
    <w:p w:rsidR="003D25CB" w:rsidRPr="008D6E55" w:rsidRDefault="003D25CB" w:rsidP="008D6E55">
      <w:pPr>
        <w:pStyle w:val="Ttulo1"/>
        <w:spacing w:before="0" w:line="360" w:lineRule="auto"/>
        <w:jc w:val="both"/>
        <w:rPr>
          <w:rFonts w:ascii="Arial" w:hAnsi="Arial" w:cs="Arial"/>
          <w:b w:val="0"/>
          <w:color w:val="auto"/>
          <w:sz w:val="24"/>
          <w:szCs w:val="24"/>
          <w:lang w:val="es-ES"/>
        </w:rPr>
      </w:pPr>
      <w:bookmarkStart w:id="68" w:name="_Toc52949278"/>
      <w:bookmarkStart w:id="69" w:name="_Toc56532411"/>
      <w:bookmarkStart w:id="70" w:name="_Toc56533462"/>
      <w:bookmarkStart w:id="71" w:name="_Toc56534066"/>
      <w:bookmarkStart w:id="72" w:name="_Toc56536758"/>
      <w:bookmarkStart w:id="73" w:name="_Toc56548011"/>
      <w:r w:rsidRPr="008D6E55">
        <w:rPr>
          <w:rFonts w:ascii="Arial" w:hAnsi="Arial" w:cs="Arial"/>
          <w:b w:val="0"/>
          <w:color w:val="auto"/>
          <w:sz w:val="24"/>
          <w:szCs w:val="24"/>
          <w:lang w:val="es-ES"/>
        </w:rPr>
        <w:t>Balestrini, K. (2009). Metodología de la Investigación. Barcelona, España: Anagrama</w:t>
      </w:r>
      <w:bookmarkEnd w:id="68"/>
      <w:bookmarkEnd w:id="69"/>
      <w:bookmarkEnd w:id="70"/>
      <w:bookmarkEnd w:id="71"/>
      <w:bookmarkEnd w:id="72"/>
      <w:bookmarkEnd w:id="73"/>
    </w:p>
    <w:p w:rsidR="00D6544A" w:rsidRPr="008D6E55" w:rsidRDefault="00D6544A" w:rsidP="008D6E55">
      <w:pPr>
        <w:pStyle w:val="Ttulo1"/>
        <w:spacing w:before="0" w:line="360" w:lineRule="auto"/>
        <w:jc w:val="both"/>
        <w:rPr>
          <w:rFonts w:ascii="Arial" w:hAnsi="Arial" w:cs="Arial"/>
          <w:b w:val="0"/>
          <w:color w:val="auto"/>
          <w:sz w:val="24"/>
          <w:szCs w:val="24"/>
          <w:lang w:val="es-ES"/>
        </w:rPr>
      </w:pPr>
      <w:bookmarkStart w:id="74" w:name="_Toc52949279"/>
      <w:bookmarkStart w:id="75" w:name="_Toc56532412"/>
      <w:bookmarkStart w:id="76" w:name="_Toc56533463"/>
      <w:bookmarkStart w:id="77" w:name="_Toc56534067"/>
      <w:bookmarkStart w:id="78" w:name="_Toc56536759"/>
      <w:bookmarkStart w:id="79" w:name="_Toc56548012"/>
      <w:r w:rsidRPr="008D6E55">
        <w:rPr>
          <w:rFonts w:ascii="Arial" w:hAnsi="Arial" w:cs="Arial"/>
          <w:b w:val="0"/>
          <w:color w:val="auto"/>
          <w:sz w:val="24"/>
          <w:szCs w:val="24"/>
          <w:lang w:val="es-ES"/>
        </w:rPr>
        <w:t>Benjumea, M; Villa, E y Valencia, J. (2016). Beneficios e impactos del teletrabajo en el talento humano. Resultados desde una revisión de literatura. Revista CEA, 2(4), 59-73.</w:t>
      </w:r>
      <w:bookmarkEnd w:id="74"/>
      <w:bookmarkEnd w:id="75"/>
      <w:bookmarkEnd w:id="76"/>
      <w:bookmarkEnd w:id="77"/>
      <w:bookmarkEnd w:id="78"/>
      <w:bookmarkEnd w:id="79"/>
    </w:p>
    <w:p w:rsidR="003D25CB" w:rsidRPr="001164DD" w:rsidRDefault="003D25CB" w:rsidP="008D6E55">
      <w:pPr>
        <w:pStyle w:val="Ttulo1"/>
        <w:spacing w:before="0" w:line="360" w:lineRule="auto"/>
        <w:jc w:val="both"/>
        <w:rPr>
          <w:rFonts w:ascii="Arial" w:hAnsi="Arial" w:cs="Arial"/>
          <w:b w:val="0"/>
          <w:color w:val="auto"/>
          <w:sz w:val="24"/>
          <w:szCs w:val="24"/>
          <w:lang w:val="en-US"/>
        </w:rPr>
      </w:pPr>
      <w:bookmarkStart w:id="80" w:name="_Toc52949280"/>
      <w:bookmarkStart w:id="81" w:name="_Toc56532413"/>
      <w:bookmarkStart w:id="82" w:name="_Toc56533464"/>
      <w:bookmarkStart w:id="83" w:name="_Toc56534068"/>
      <w:bookmarkStart w:id="84" w:name="_Toc56536760"/>
      <w:bookmarkStart w:id="85" w:name="_Toc56548013"/>
      <w:r w:rsidRPr="008D6E55">
        <w:rPr>
          <w:rFonts w:ascii="Arial" w:hAnsi="Arial" w:cs="Arial"/>
          <w:b w:val="0"/>
          <w:color w:val="auto"/>
          <w:sz w:val="24"/>
          <w:szCs w:val="24"/>
          <w:lang w:val="es-ES"/>
        </w:rPr>
        <w:t xml:space="preserve">Bolman, L y Deal, T. (1995). Organización y Liderazgo: el arte de la decisión. </w:t>
      </w:r>
      <w:proofErr w:type="gramStart"/>
      <w:r w:rsidRPr="001164DD">
        <w:rPr>
          <w:rFonts w:ascii="Arial" w:hAnsi="Arial" w:cs="Arial"/>
          <w:b w:val="0"/>
          <w:color w:val="auto"/>
          <w:sz w:val="24"/>
          <w:szCs w:val="24"/>
          <w:lang w:val="en-US"/>
        </w:rPr>
        <w:t>Editorial Addison Wesley.</w:t>
      </w:r>
      <w:proofErr w:type="gramEnd"/>
      <w:r w:rsidRPr="001164DD">
        <w:rPr>
          <w:rFonts w:ascii="Arial" w:hAnsi="Arial" w:cs="Arial"/>
          <w:b w:val="0"/>
          <w:color w:val="auto"/>
          <w:sz w:val="24"/>
          <w:szCs w:val="24"/>
          <w:lang w:val="en-US"/>
        </w:rPr>
        <w:t xml:space="preserve"> </w:t>
      </w:r>
      <w:proofErr w:type="spellStart"/>
      <w:proofErr w:type="gramStart"/>
      <w:r w:rsidRPr="001164DD">
        <w:rPr>
          <w:rFonts w:ascii="Arial" w:hAnsi="Arial" w:cs="Arial"/>
          <w:b w:val="0"/>
          <w:color w:val="auto"/>
          <w:sz w:val="24"/>
          <w:szCs w:val="24"/>
          <w:lang w:val="en-US"/>
        </w:rPr>
        <w:t>Versión</w:t>
      </w:r>
      <w:proofErr w:type="spellEnd"/>
      <w:r w:rsidRPr="001164DD">
        <w:rPr>
          <w:rFonts w:ascii="Arial" w:hAnsi="Arial" w:cs="Arial"/>
          <w:b w:val="0"/>
          <w:color w:val="auto"/>
          <w:sz w:val="24"/>
          <w:szCs w:val="24"/>
          <w:lang w:val="en-US"/>
        </w:rPr>
        <w:t xml:space="preserve"> </w:t>
      </w:r>
      <w:proofErr w:type="spellStart"/>
      <w:r w:rsidRPr="001164DD">
        <w:rPr>
          <w:rFonts w:ascii="Arial" w:hAnsi="Arial" w:cs="Arial"/>
          <w:b w:val="0"/>
          <w:color w:val="auto"/>
          <w:sz w:val="24"/>
          <w:szCs w:val="24"/>
          <w:lang w:val="en-US"/>
        </w:rPr>
        <w:t>en</w:t>
      </w:r>
      <w:proofErr w:type="spellEnd"/>
      <w:r w:rsidRPr="001164DD">
        <w:rPr>
          <w:rFonts w:ascii="Arial" w:hAnsi="Arial" w:cs="Arial"/>
          <w:b w:val="0"/>
          <w:color w:val="auto"/>
          <w:sz w:val="24"/>
          <w:szCs w:val="24"/>
          <w:lang w:val="en-US"/>
        </w:rPr>
        <w:t xml:space="preserve"> </w:t>
      </w:r>
      <w:proofErr w:type="spellStart"/>
      <w:r w:rsidRPr="001164DD">
        <w:rPr>
          <w:rFonts w:ascii="Arial" w:hAnsi="Arial" w:cs="Arial"/>
          <w:b w:val="0"/>
          <w:color w:val="auto"/>
          <w:sz w:val="24"/>
          <w:szCs w:val="24"/>
          <w:lang w:val="en-US"/>
        </w:rPr>
        <w:t>español</w:t>
      </w:r>
      <w:proofErr w:type="spellEnd"/>
      <w:r w:rsidRPr="001164DD">
        <w:rPr>
          <w:rFonts w:ascii="Arial" w:hAnsi="Arial" w:cs="Arial"/>
          <w:b w:val="0"/>
          <w:color w:val="auto"/>
          <w:sz w:val="24"/>
          <w:szCs w:val="24"/>
          <w:lang w:val="en-US"/>
        </w:rPr>
        <w:t>.</w:t>
      </w:r>
      <w:bookmarkEnd w:id="80"/>
      <w:bookmarkEnd w:id="81"/>
      <w:bookmarkEnd w:id="82"/>
      <w:bookmarkEnd w:id="83"/>
      <w:bookmarkEnd w:id="84"/>
      <w:bookmarkEnd w:id="85"/>
      <w:proofErr w:type="gramEnd"/>
    </w:p>
    <w:p w:rsidR="00EF2799" w:rsidRPr="001164DD" w:rsidRDefault="00EF2799" w:rsidP="008D6E55">
      <w:pPr>
        <w:pStyle w:val="Ttulo1"/>
        <w:spacing w:before="0" w:line="360" w:lineRule="auto"/>
        <w:jc w:val="both"/>
        <w:rPr>
          <w:rFonts w:ascii="Arial" w:hAnsi="Arial" w:cs="Arial"/>
          <w:b w:val="0"/>
          <w:color w:val="auto"/>
          <w:sz w:val="24"/>
          <w:szCs w:val="24"/>
          <w:lang w:val="en-US"/>
        </w:rPr>
      </w:pPr>
      <w:bookmarkStart w:id="86" w:name="_Toc52949281"/>
      <w:bookmarkStart w:id="87" w:name="_Toc56532414"/>
      <w:bookmarkStart w:id="88" w:name="_Toc56533465"/>
      <w:bookmarkStart w:id="89" w:name="_Toc56534069"/>
      <w:bookmarkStart w:id="90" w:name="_Toc56536761"/>
      <w:bookmarkStart w:id="91" w:name="_Toc56548014"/>
      <w:proofErr w:type="gramStart"/>
      <w:r w:rsidRPr="001164DD">
        <w:rPr>
          <w:rFonts w:ascii="Arial" w:hAnsi="Arial" w:cs="Arial"/>
          <w:b w:val="0"/>
          <w:color w:val="auto"/>
          <w:sz w:val="24"/>
          <w:szCs w:val="24"/>
          <w:lang w:val="en-US"/>
        </w:rPr>
        <w:t>Buhler, C. (1935).</w:t>
      </w:r>
      <w:proofErr w:type="gramEnd"/>
      <w:r w:rsidRPr="001164DD">
        <w:rPr>
          <w:rFonts w:ascii="Arial" w:hAnsi="Arial" w:cs="Arial"/>
          <w:b w:val="0"/>
          <w:color w:val="auto"/>
          <w:sz w:val="24"/>
          <w:szCs w:val="24"/>
          <w:lang w:val="en-US"/>
        </w:rPr>
        <w:t xml:space="preserve"> The curve of life as studied in biographies. Journal of Applied Psychology, 43, 653-673.</w:t>
      </w:r>
      <w:bookmarkEnd w:id="86"/>
      <w:bookmarkEnd w:id="87"/>
      <w:bookmarkEnd w:id="88"/>
      <w:bookmarkEnd w:id="89"/>
      <w:bookmarkEnd w:id="90"/>
      <w:bookmarkEnd w:id="91"/>
    </w:p>
    <w:p w:rsidR="003D25CB" w:rsidRPr="008D6E55" w:rsidRDefault="00ED1D88" w:rsidP="008D6E55">
      <w:pPr>
        <w:pStyle w:val="Ttulo1"/>
        <w:spacing w:before="0" w:line="360" w:lineRule="auto"/>
        <w:jc w:val="both"/>
        <w:rPr>
          <w:rFonts w:ascii="Arial" w:hAnsi="Arial" w:cs="Arial"/>
          <w:b w:val="0"/>
          <w:color w:val="auto"/>
          <w:sz w:val="24"/>
          <w:szCs w:val="24"/>
          <w:lang w:val="es-ES"/>
        </w:rPr>
      </w:pPr>
      <w:bookmarkStart w:id="92" w:name="_Toc52949282"/>
      <w:bookmarkStart w:id="93" w:name="_Toc56532415"/>
      <w:bookmarkStart w:id="94" w:name="_Toc56533466"/>
      <w:bookmarkStart w:id="95" w:name="_Toc56534070"/>
      <w:bookmarkStart w:id="96" w:name="_Toc56536762"/>
      <w:bookmarkStart w:id="97" w:name="_Toc56548015"/>
      <w:proofErr w:type="spellStart"/>
      <w:r w:rsidRPr="001164DD">
        <w:rPr>
          <w:rFonts w:ascii="Arial" w:hAnsi="Arial" w:cs="Arial"/>
          <w:b w:val="0"/>
          <w:color w:val="auto"/>
          <w:sz w:val="24"/>
          <w:szCs w:val="24"/>
          <w:lang w:val="en-US"/>
        </w:rPr>
        <w:t>Chiavenato</w:t>
      </w:r>
      <w:proofErr w:type="spellEnd"/>
      <w:r w:rsidRPr="001164DD">
        <w:rPr>
          <w:rFonts w:ascii="Arial" w:hAnsi="Arial" w:cs="Arial"/>
          <w:b w:val="0"/>
          <w:color w:val="auto"/>
          <w:sz w:val="24"/>
          <w:szCs w:val="24"/>
          <w:lang w:val="en-US"/>
        </w:rPr>
        <w:t xml:space="preserve">, I. (2008). </w:t>
      </w:r>
      <w:r>
        <w:rPr>
          <w:rFonts w:ascii="Arial" w:hAnsi="Arial" w:cs="Arial"/>
          <w:b w:val="0"/>
          <w:color w:val="auto"/>
          <w:sz w:val="24"/>
          <w:szCs w:val="24"/>
          <w:lang w:val="es-ES"/>
        </w:rPr>
        <w:t>Gestión de Talento Humano</w:t>
      </w:r>
      <w:r w:rsidR="003D25CB" w:rsidRPr="008D6E55">
        <w:rPr>
          <w:rFonts w:ascii="Arial" w:hAnsi="Arial" w:cs="Arial"/>
          <w:b w:val="0"/>
          <w:color w:val="auto"/>
          <w:sz w:val="24"/>
          <w:szCs w:val="24"/>
          <w:lang w:val="es-ES"/>
        </w:rPr>
        <w:t>. Editorial Mc Graw Hill. México D.F.</w:t>
      </w:r>
      <w:bookmarkEnd w:id="92"/>
      <w:bookmarkEnd w:id="93"/>
      <w:bookmarkEnd w:id="94"/>
      <w:bookmarkEnd w:id="95"/>
      <w:bookmarkEnd w:id="96"/>
      <w:bookmarkEnd w:id="97"/>
    </w:p>
    <w:p w:rsidR="003D25CB" w:rsidRPr="008D6E55" w:rsidRDefault="00ED1D88" w:rsidP="008D6E55">
      <w:pPr>
        <w:pStyle w:val="Ttulo1"/>
        <w:spacing w:before="0" w:line="360" w:lineRule="auto"/>
        <w:jc w:val="both"/>
        <w:rPr>
          <w:rFonts w:ascii="Arial" w:hAnsi="Arial" w:cs="Arial"/>
          <w:b w:val="0"/>
          <w:color w:val="auto"/>
          <w:sz w:val="24"/>
          <w:szCs w:val="24"/>
          <w:lang w:val="es-ES"/>
        </w:rPr>
      </w:pPr>
      <w:bookmarkStart w:id="98" w:name="_Toc52949283"/>
      <w:bookmarkStart w:id="99" w:name="_Toc56532416"/>
      <w:bookmarkStart w:id="100" w:name="_Toc56533467"/>
      <w:bookmarkStart w:id="101" w:name="_Toc56534071"/>
      <w:bookmarkStart w:id="102" w:name="_Toc56536763"/>
      <w:bookmarkStart w:id="103" w:name="_Toc56548016"/>
      <w:r>
        <w:rPr>
          <w:rFonts w:ascii="Arial" w:hAnsi="Arial" w:cs="Arial"/>
          <w:b w:val="0"/>
          <w:color w:val="auto"/>
          <w:sz w:val="24"/>
          <w:szCs w:val="24"/>
          <w:lang w:val="es-ES"/>
        </w:rPr>
        <w:t xml:space="preserve">Chiavenato, I. (2011). </w:t>
      </w:r>
      <w:r w:rsidR="003D25CB" w:rsidRPr="008D6E55">
        <w:rPr>
          <w:rFonts w:ascii="Arial" w:hAnsi="Arial" w:cs="Arial"/>
          <w:b w:val="0"/>
          <w:color w:val="auto"/>
          <w:sz w:val="24"/>
          <w:szCs w:val="24"/>
          <w:lang w:val="es-ES"/>
        </w:rPr>
        <w:t>Adm</w:t>
      </w:r>
      <w:r>
        <w:rPr>
          <w:rFonts w:ascii="Arial" w:hAnsi="Arial" w:cs="Arial"/>
          <w:b w:val="0"/>
          <w:color w:val="auto"/>
          <w:sz w:val="24"/>
          <w:szCs w:val="24"/>
          <w:lang w:val="es-ES"/>
        </w:rPr>
        <w:t>inistración de Recursos Humanos</w:t>
      </w:r>
      <w:r w:rsidR="003D25CB" w:rsidRPr="008D6E55">
        <w:rPr>
          <w:rFonts w:ascii="Arial" w:hAnsi="Arial" w:cs="Arial"/>
          <w:b w:val="0"/>
          <w:color w:val="auto"/>
          <w:sz w:val="24"/>
          <w:szCs w:val="24"/>
          <w:lang w:val="es-ES"/>
        </w:rPr>
        <w:t>. Editorial Mc Graw Hill. México D.F.</w:t>
      </w:r>
      <w:bookmarkEnd w:id="98"/>
      <w:bookmarkEnd w:id="99"/>
      <w:bookmarkEnd w:id="100"/>
      <w:bookmarkEnd w:id="101"/>
      <w:bookmarkEnd w:id="102"/>
      <w:bookmarkEnd w:id="103"/>
    </w:p>
    <w:p w:rsidR="003D25CB" w:rsidRPr="008D6E55" w:rsidRDefault="003D25CB" w:rsidP="008D6E55">
      <w:pPr>
        <w:pStyle w:val="Ttulo1"/>
        <w:spacing w:before="0" w:line="360" w:lineRule="auto"/>
        <w:jc w:val="both"/>
        <w:rPr>
          <w:rFonts w:ascii="Arial" w:hAnsi="Arial" w:cs="Arial"/>
          <w:b w:val="0"/>
          <w:color w:val="auto"/>
          <w:sz w:val="24"/>
          <w:szCs w:val="24"/>
          <w:lang w:val="es-ES"/>
        </w:rPr>
      </w:pPr>
      <w:bookmarkStart w:id="104" w:name="_Toc52949284"/>
      <w:bookmarkStart w:id="105" w:name="_Toc56532417"/>
      <w:bookmarkStart w:id="106" w:name="_Toc56533468"/>
      <w:bookmarkStart w:id="107" w:name="_Toc56534072"/>
      <w:bookmarkStart w:id="108" w:name="_Toc56536764"/>
      <w:bookmarkStart w:id="109" w:name="_Toc56548017"/>
      <w:r w:rsidRPr="008D6E55">
        <w:rPr>
          <w:rFonts w:ascii="Arial" w:hAnsi="Arial" w:cs="Arial"/>
          <w:b w:val="0"/>
          <w:color w:val="auto"/>
          <w:sz w:val="24"/>
          <w:szCs w:val="24"/>
          <w:lang w:val="es-ES"/>
        </w:rPr>
        <w:t>Diario Razón Pública. Disponible en: https://razonpublica.com/las-condiciones-del-teletrabajo-la-pandemia/</w:t>
      </w:r>
      <w:bookmarkEnd w:id="104"/>
      <w:bookmarkEnd w:id="105"/>
      <w:bookmarkEnd w:id="106"/>
      <w:bookmarkEnd w:id="107"/>
      <w:bookmarkEnd w:id="108"/>
      <w:bookmarkEnd w:id="109"/>
    </w:p>
    <w:p w:rsidR="00EF2799" w:rsidRPr="001164DD" w:rsidRDefault="00EF2799" w:rsidP="008D6E55">
      <w:pPr>
        <w:pStyle w:val="Ttulo1"/>
        <w:spacing w:before="0" w:line="360" w:lineRule="auto"/>
        <w:jc w:val="both"/>
        <w:rPr>
          <w:rFonts w:ascii="Arial" w:hAnsi="Arial" w:cs="Arial"/>
          <w:b w:val="0"/>
          <w:color w:val="auto"/>
          <w:sz w:val="24"/>
          <w:szCs w:val="24"/>
          <w:lang w:val="en-US"/>
        </w:rPr>
      </w:pPr>
      <w:bookmarkStart w:id="110" w:name="_Toc52949285"/>
      <w:bookmarkStart w:id="111" w:name="_Toc56532418"/>
      <w:bookmarkStart w:id="112" w:name="_Toc56533469"/>
      <w:bookmarkStart w:id="113" w:name="_Toc56534073"/>
      <w:bookmarkStart w:id="114" w:name="_Toc56536765"/>
      <w:bookmarkStart w:id="115" w:name="_Toc56548018"/>
      <w:proofErr w:type="spellStart"/>
      <w:r w:rsidRPr="001164DD">
        <w:rPr>
          <w:rFonts w:ascii="Arial" w:hAnsi="Arial" w:cs="Arial"/>
          <w:b w:val="0"/>
          <w:color w:val="auto"/>
          <w:sz w:val="24"/>
          <w:szCs w:val="24"/>
          <w:lang w:val="en-US"/>
        </w:rPr>
        <w:t>Diener</w:t>
      </w:r>
      <w:proofErr w:type="spellEnd"/>
      <w:r w:rsidRPr="001164DD">
        <w:rPr>
          <w:rFonts w:ascii="Arial" w:hAnsi="Arial" w:cs="Arial"/>
          <w:b w:val="0"/>
          <w:color w:val="auto"/>
          <w:sz w:val="24"/>
          <w:szCs w:val="24"/>
          <w:lang w:val="en-US"/>
        </w:rPr>
        <w:t xml:space="preserve">, E. (1994). </w:t>
      </w:r>
      <w:proofErr w:type="gramStart"/>
      <w:r w:rsidRPr="001164DD">
        <w:rPr>
          <w:rFonts w:ascii="Arial" w:hAnsi="Arial" w:cs="Arial"/>
          <w:b w:val="0"/>
          <w:color w:val="auto"/>
          <w:sz w:val="24"/>
          <w:szCs w:val="24"/>
          <w:lang w:val="en-US"/>
        </w:rPr>
        <w:t>Assessing subjective well-being: Progress and opportunities.</w:t>
      </w:r>
      <w:proofErr w:type="gramEnd"/>
      <w:r w:rsidRPr="001164DD">
        <w:rPr>
          <w:rFonts w:ascii="Arial" w:hAnsi="Arial" w:cs="Arial"/>
          <w:b w:val="0"/>
          <w:color w:val="auto"/>
          <w:sz w:val="24"/>
          <w:szCs w:val="24"/>
          <w:lang w:val="en-US"/>
        </w:rPr>
        <w:t xml:space="preserve"> Social Indicators Research, 31, 103-157.</w:t>
      </w:r>
      <w:bookmarkEnd w:id="110"/>
      <w:bookmarkEnd w:id="111"/>
      <w:bookmarkEnd w:id="112"/>
      <w:bookmarkEnd w:id="113"/>
      <w:bookmarkEnd w:id="114"/>
      <w:bookmarkEnd w:id="115"/>
    </w:p>
    <w:p w:rsidR="00EF2799" w:rsidRPr="008D6E55" w:rsidRDefault="00EF2799" w:rsidP="008D6E55">
      <w:pPr>
        <w:pStyle w:val="Ttulo1"/>
        <w:spacing w:before="0" w:line="360" w:lineRule="auto"/>
        <w:jc w:val="both"/>
        <w:rPr>
          <w:rFonts w:ascii="Arial" w:hAnsi="Arial" w:cs="Arial"/>
          <w:b w:val="0"/>
          <w:color w:val="auto"/>
          <w:sz w:val="24"/>
          <w:szCs w:val="24"/>
          <w:lang w:val="es-ES"/>
        </w:rPr>
      </w:pPr>
      <w:bookmarkStart w:id="116" w:name="_Toc52949286"/>
      <w:bookmarkStart w:id="117" w:name="_Toc56532419"/>
      <w:bookmarkStart w:id="118" w:name="_Toc56533470"/>
      <w:bookmarkStart w:id="119" w:name="_Toc56534074"/>
      <w:bookmarkStart w:id="120" w:name="_Toc56536766"/>
      <w:bookmarkStart w:id="121" w:name="_Toc56548019"/>
      <w:proofErr w:type="spellStart"/>
      <w:r w:rsidRPr="001164DD">
        <w:rPr>
          <w:rFonts w:ascii="Arial" w:hAnsi="Arial" w:cs="Arial"/>
          <w:b w:val="0"/>
          <w:color w:val="auto"/>
          <w:sz w:val="24"/>
          <w:szCs w:val="24"/>
          <w:lang w:val="en-US"/>
        </w:rPr>
        <w:t>EriCkson</w:t>
      </w:r>
      <w:proofErr w:type="spellEnd"/>
      <w:r w:rsidRPr="001164DD">
        <w:rPr>
          <w:rFonts w:ascii="Arial" w:hAnsi="Arial" w:cs="Arial"/>
          <w:b w:val="0"/>
          <w:color w:val="auto"/>
          <w:sz w:val="24"/>
          <w:szCs w:val="24"/>
          <w:lang w:val="en-US"/>
        </w:rPr>
        <w:t xml:space="preserve">, E. H. (1959). Identity and the life cycle: Selected papers. </w:t>
      </w:r>
      <w:proofErr w:type="spellStart"/>
      <w:r w:rsidRPr="008D6E55">
        <w:rPr>
          <w:rFonts w:ascii="Arial" w:hAnsi="Arial" w:cs="Arial"/>
          <w:b w:val="0"/>
          <w:color w:val="auto"/>
          <w:sz w:val="24"/>
          <w:szCs w:val="24"/>
          <w:lang w:val="es-ES"/>
        </w:rPr>
        <w:t>Psychological</w:t>
      </w:r>
      <w:proofErr w:type="spellEnd"/>
      <w:r w:rsidRPr="008D6E55">
        <w:rPr>
          <w:rFonts w:ascii="Arial" w:hAnsi="Arial" w:cs="Arial"/>
          <w:b w:val="0"/>
          <w:color w:val="auto"/>
          <w:sz w:val="24"/>
          <w:szCs w:val="24"/>
          <w:lang w:val="es-ES"/>
        </w:rPr>
        <w:t xml:space="preserve"> </w:t>
      </w:r>
      <w:proofErr w:type="spellStart"/>
      <w:r w:rsidRPr="008D6E55">
        <w:rPr>
          <w:rFonts w:ascii="Arial" w:hAnsi="Arial" w:cs="Arial"/>
          <w:b w:val="0"/>
          <w:color w:val="auto"/>
          <w:sz w:val="24"/>
          <w:szCs w:val="24"/>
          <w:lang w:val="es-ES"/>
        </w:rPr>
        <w:t>Issues</w:t>
      </w:r>
      <w:proofErr w:type="spellEnd"/>
      <w:r w:rsidRPr="008D6E55">
        <w:rPr>
          <w:rFonts w:ascii="Arial" w:hAnsi="Arial" w:cs="Arial"/>
          <w:b w:val="0"/>
          <w:color w:val="auto"/>
          <w:sz w:val="24"/>
          <w:szCs w:val="24"/>
          <w:lang w:val="es-ES"/>
        </w:rPr>
        <w:t>, 1, 1-171.</w:t>
      </w:r>
      <w:bookmarkEnd w:id="116"/>
      <w:bookmarkEnd w:id="117"/>
      <w:bookmarkEnd w:id="118"/>
      <w:bookmarkEnd w:id="119"/>
      <w:bookmarkEnd w:id="120"/>
      <w:bookmarkEnd w:id="121"/>
    </w:p>
    <w:p w:rsidR="007B59E1" w:rsidRPr="008D6E55" w:rsidRDefault="003D25CB" w:rsidP="008D6E55">
      <w:pPr>
        <w:pStyle w:val="Ttulo1"/>
        <w:spacing w:before="0" w:line="360" w:lineRule="auto"/>
        <w:jc w:val="both"/>
        <w:rPr>
          <w:rFonts w:ascii="Arial" w:hAnsi="Arial" w:cs="Arial"/>
          <w:b w:val="0"/>
          <w:color w:val="auto"/>
          <w:sz w:val="24"/>
          <w:szCs w:val="24"/>
          <w:lang w:val="es-ES"/>
        </w:rPr>
      </w:pPr>
      <w:bookmarkStart w:id="122" w:name="_Toc52949287"/>
      <w:bookmarkStart w:id="123" w:name="_Toc56532420"/>
      <w:bookmarkStart w:id="124" w:name="_Toc56533471"/>
      <w:bookmarkStart w:id="125" w:name="_Toc56534075"/>
      <w:bookmarkStart w:id="126" w:name="_Toc56536767"/>
      <w:bookmarkStart w:id="127" w:name="_Toc56548020"/>
      <w:r w:rsidRPr="008D6E55">
        <w:rPr>
          <w:rFonts w:ascii="Arial" w:hAnsi="Arial" w:cs="Arial"/>
          <w:b w:val="0"/>
          <w:color w:val="auto"/>
          <w:sz w:val="24"/>
          <w:szCs w:val="24"/>
          <w:lang w:val="es-ES"/>
        </w:rPr>
        <w:t>Fidias (2012). El proyecto de investigación. Introducción a la metodología científica (5ed.). Caracas: Espíteme.</w:t>
      </w:r>
      <w:bookmarkEnd w:id="122"/>
      <w:bookmarkEnd w:id="123"/>
      <w:bookmarkEnd w:id="124"/>
      <w:bookmarkEnd w:id="125"/>
      <w:bookmarkEnd w:id="126"/>
      <w:bookmarkEnd w:id="127"/>
    </w:p>
    <w:p w:rsidR="007B59E1" w:rsidRPr="008D6E55" w:rsidRDefault="00D53801" w:rsidP="008D6E55">
      <w:pPr>
        <w:pStyle w:val="Ttulo1"/>
        <w:spacing w:before="0" w:line="360" w:lineRule="auto"/>
        <w:jc w:val="both"/>
        <w:rPr>
          <w:rFonts w:ascii="Arial" w:hAnsi="Arial" w:cs="Arial"/>
          <w:b w:val="0"/>
          <w:color w:val="auto"/>
          <w:sz w:val="24"/>
          <w:szCs w:val="24"/>
          <w:lang w:val="es-ES"/>
        </w:rPr>
      </w:pPr>
      <w:bookmarkStart w:id="128" w:name="_Toc56532421"/>
      <w:bookmarkStart w:id="129" w:name="_Toc56533472"/>
      <w:bookmarkStart w:id="130" w:name="_Toc56534076"/>
      <w:bookmarkStart w:id="131" w:name="_Toc56536768"/>
      <w:bookmarkStart w:id="132" w:name="_Toc56548021"/>
      <w:r w:rsidRPr="008D6E55">
        <w:rPr>
          <w:rFonts w:ascii="Arial" w:hAnsi="Arial" w:cs="Arial"/>
          <w:b w:val="0"/>
          <w:color w:val="auto"/>
          <w:sz w:val="24"/>
          <w:szCs w:val="24"/>
          <w:lang w:val="es-ES"/>
        </w:rPr>
        <w:t xml:space="preserve">Gonzales, D. (2008). </w:t>
      </w:r>
      <w:r w:rsidR="00981195" w:rsidRPr="008D6E55">
        <w:rPr>
          <w:rFonts w:ascii="Arial" w:hAnsi="Arial" w:cs="Arial"/>
          <w:b w:val="0"/>
          <w:color w:val="auto"/>
          <w:sz w:val="24"/>
          <w:szCs w:val="24"/>
          <w:lang w:val="es-ES"/>
        </w:rPr>
        <w:t>Psicología</w:t>
      </w:r>
      <w:r w:rsidRPr="008D6E55">
        <w:rPr>
          <w:rFonts w:ascii="Arial" w:hAnsi="Arial" w:cs="Arial"/>
          <w:b w:val="0"/>
          <w:color w:val="auto"/>
          <w:sz w:val="24"/>
          <w:szCs w:val="24"/>
          <w:lang w:val="es-ES"/>
        </w:rPr>
        <w:t xml:space="preserve"> de la </w:t>
      </w:r>
      <w:r w:rsidR="00981195" w:rsidRPr="008D6E55">
        <w:rPr>
          <w:rFonts w:ascii="Arial" w:hAnsi="Arial" w:cs="Arial"/>
          <w:b w:val="0"/>
          <w:color w:val="auto"/>
          <w:sz w:val="24"/>
          <w:szCs w:val="24"/>
          <w:lang w:val="es-ES"/>
        </w:rPr>
        <w:t>Motivación</w:t>
      </w:r>
      <w:r w:rsidRPr="008D6E55">
        <w:rPr>
          <w:rFonts w:ascii="Arial" w:hAnsi="Arial" w:cs="Arial"/>
          <w:b w:val="0"/>
          <w:color w:val="auto"/>
          <w:sz w:val="24"/>
          <w:szCs w:val="24"/>
          <w:lang w:val="es-ES"/>
        </w:rPr>
        <w:t xml:space="preserve">. La </w:t>
      </w:r>
      <w:r w:rsidR="00981195" w:rsidRPr="008D6E55">
        <w:rPr>
          <w:rFonts w:ascii="Arial" w:hAnsi="Arial" w:cs="Arial"/>
          <w:b w:val="0"/>
          <w:color w:val="auto"/>
          <w:sz w:val="24"/>
          <w:szCs w:val="24"/>
          <w:lang w:val="es-ES"/>
        </w:rPr>
        <w:t>Habana</w:t>
      </w:r>
      <w:r w:rsidRPr="008D6E55">
        <w:rPr>
          <w:rFonts w:ascii="Arial" w:hAnsi="Arial" w:cs="Arial"/>
          <w:b w:val="0"/>
          <w:color w:val="auto"/>
          <w:sz w:val="24"/>
          <w:szCs w:val="24"/>
          <w:lang w:val="es-ES"/>
        </w:rPr>
        <w:t>: Ciencias Médicas.</w:t>
      </w:r>
      <w:r w:rsidRPr="008D6E55">
        <w:rPr>
          <w:rFonts w:ascii="Arial" w:hAnsi="Arial" w:cs="Arial"/>
          <w:b w:val="0"/>
          <w:color w:val="auto"/>
          <w:sz w:val="24"/>
          <w:szCs w:val="24"/>
          <w:lang w:val="es-ES"/>
        </w:rPr>
        <w:cr/>
      </w:r>
      <w:bookmarkStart w:id="133" w:name="_Toc52949288"/>
      <w:r w:rsidR="003D25CB" w:rsidRPr="008D6E55">
        <w:rPr>
          <w:rFonts w:ascii="Arial" w:hAnsi="Arial" w:cs="Arial"/>
          <w:b w:val="0"/>
          <w:color w:val="auto"/>
          <w:sz w:val="24"/>
          <w:szCs w:val="24"/>
          <w:lang w:val="es-ES"/>
        </w:rPr>
        <w:t>Jiménez, D y Hawkins, D. (2020). Las condiciones del teletrabajo durante la pandemia. Hernández Sampieri, R. (2010). Metodología de la Investigación. México. McGraw-Hill.</w:t>
      </w:r>
      <w:bookmarkStart w:id="134" w:name="_Toc52949289"/>
      <w:bookmarkEnd w:id="128"/>
      <w:bookmarkEnd w:id="129"/>
      <w:bookmarkEnd w:id="130"/>
      <w:bookmarkEnd w:id="131"/>
      <w:bookmarkEnd w:id="132"/>
      <w:bookmarkEnd w:id="133"/>
    </w:p>
    <w:p w:rsidR="00981195" w:rsidRPr="008D6E55" w:rsidRDefault="00981195" w:rsidP="008D6E55">
      <w:pPr>
        <w:pStyle w:val="Ttulo1"/>
        <w:spacing w:before="0" w:line="360" w:lineRule="auto"/>
        <w:jc w:val="both"/>
        <w:rPr>
          <w:rFonts w:ascii="Arial" w:hAnsi="Arial" w:cs="Arial"/>
          <w:b w:val="0"/>
          <w:color w:val="auto"/>
          <w:sz w:val="24"/>
          <w:szCs w:val="24"/>
          <w:lang w:val="es-ES"/>
        </w:rPr>
      </w:pPr>
      <w:bookmarkStart w:id="135" w:name="_Toc56532422"/>
      <w:bookmarkStart w:id="136" w:name="_Toc56533473"/>
      <w:bookmarkStart w:id="137" w:name="_Toc56534077"/>
      <w:bookmarkStart w:id="138" w:name="_Toc56536769"/>
      <w:bookmarkStart w:id="139" w:name="_Toc56548022"/>
      <w:r w:rsidRPr="008D6E55">
        <w:rPr>
          <w:rFonts w:ascii="Arial" w:hAnsi="Arial" w:cs="Arial"/>
          <w:b w:val="0"/>
          <w:color w:val="auto"/>
          <w:sz w:val="24"/>
          <w:szCs w:val="24"/>
          <w:lang w:val="es-ES"/>
        </w:rPr>
        <w:t>Hernández, R., Fernández, C., Batista, P. (2008). Metodología de la investigación. Editorial Mc Graw Hill. México D.F.</w:t>
      </w:r>
      <w:bookmarkEnd w:id="135"/>
      <w:bookmarkEnd w:id="136"/>
      <w:bookmarkEnd w:id="137"/>
      <w:bookmarkEnd w:id="138"/>
      <w:bookmarkEnd w:id="139"/>
    </w:p>
    <w:p w:rsidR="007B59E1" w:rsidRPr="008D6E55" w:rsidRDefault="003D25CB" w:rsidP="008D6E55">
      <w:pPr>
        <w:spacing w:line="360" w:lineRule="auto"/>
        <w:rPr>
          <w:rFonts w:ascii="Arial" w:hAnsi="Arial" w:cs="Arial"/>
          <w:sz w:val="24"/>
          <w:szCs w:val="24"/>
          <w:lang w:val="es-ES"/>
        </w:rPr>
      </w:pPr>
      <w:r w:rsidRPr="008D6E55">
        <w:rPr>
          <w:rFonts w:ascii="Arial" w:hAnsi="Arial" w:cs="Arial"/>
          <w:sz w:val="24"/>
          <w:szCs w:val="24"/>
          <w:lang w:val="es-ES"/>
        </w:rPr>
        <w:t xml:space="preserve">Hurtado, J. (2015). El Proyecto de Investigación: comprensión holística de la metodología y la investigación. Editorial </w:t>
      </w:r>
      <w:r w:rsidR="00981195" w:rsidRPr="008D6E55">
        <w:rPr>
          <w:rFonts w:ascii="Arial" w:hAnsi="Arial" w:cs="Arial"/>
          <w:sz w:val="24"/>
          <w:szCs w:val="24"/>
          <w:lang w:val="es-ES"/>
        </w:rPr>
        <w:t>Quirón</w:t>
      </w:r>
      <w:r w:rsidRPr="008D6E55">
        <w:rPr>
          <w:rFonts w:ascii="Arial" w:hAnsi="Arial" w:cs="Arial"/>
          <w:sz w:val="24"/>
          <w:szCs w:val="24"/>
          <w:lang w:val="es-ES"/>
        </w:rPr>
        <w:t>. 8va Edición. Caracas Venezuela.</w:t>
      </w:r>
      <w:bookmarkStart w:id="140" w:name="_Toc52949290"/>
      <w:bookmarkEnd w:id="134"/>
    </w:p>
    <w:p w:rsidR="00D53801" w:rsidRPr="001164DD" w:rsidRDefault="00D53801" w:rsidP="008D6E55">
      <w:pPr>
        <w:spacing w:line="360" w:lineRule="auto"/>
        <w:rPr>
          <w:rFonts w:ascii="Arial" w:hAnsi="Arial" w:cs="Arial"/>
          <w:sz w:val="24"/>
          <w:szCs w:val="24"/>
          <w:lang w:val="en-US"/>
        </w:rPr>
      </w:pPr>
      <w:r w:rsidRPr="008D6E55">
        <w:rPr>
          <w:rFonts w:ascii="Arial" w:hAnsi="Arial" w:cs="Arial"/>
          <w:sz w:val="24"/>
          <w:szCs w:val="24"/>
          <w:lang w:val="es-ES"/>
        </w:rPr>
        <w:lastRenderedPageBreak/>
        <w:t>Madrigal, B. (2009). Habilidades Directivas. México D.F.: Mc Graw Hill/ interamericana Editores S.A.</w:t>
      </w:r>
      <w:r w:rsidRPr="008D6E55">
        <w:rPr>
          <w:rFonts w:ascii="Arial" w:hAnsi="Arial" w:cs="Arial"/>
          <w:sz w:val="24"/>
          <w:szCs w:val="24"/>
          <w:lang w:val="es-ES"/>
        </w:rPr>
        <w:cr/>
      </w:r>
      <w:r w:rsidR="00EF2799" w:rsidRPr="008D6E55">
        <w:rPr>
          <w:rFonts w:ascii="Arial" w:hAnsi="Arial" w:cs="Arial"/>
          <w:sz w:val="24"/>
          <w:szCs w:val="24"/>
          <w:lang w:val="es-ES"/>
        </w:rPr>
        <w:t xml:space="preserve">Maslow, A. H. (1968). </w:t>
      </w:r>
      <w:proofErr w:type="gramStart"/>
      <w:r w:rsidR="00EF2799" w:rsidRPr="001164DD">
        <w:rPr>
          <w:rFonts w:ascii="Arial" w:hAnsi="Arial" w:cs="Arial"/>
          <w:sz w:val="24"/>
          <w:szCs w:val="24"/>
          <w:lang w:val="en-US"/>
        </w:rPr>
        <w:t>Toward a psychology of being.</w:t>
      </w:r>
      <w:proofErr w:type="gramEnd"/>
      <w:r w:rsidR="00EF2799" w:rsidRPr="001164DD">
        <w:rPr>
          <w:rFonts w:ascii="Arial" w:hAnsi="Arial" w:cs="Arial"/>
          <w:sz w:val="24"/>
          <w:szCs w:val="24"/>
          <w:lang w:val="en-US"/>
        </w:rPr>
        <w:t xml:space="preserve"> New York, NY: Van </w:t>
      </w:r>
      <w:proofErr w:type="spellStart"/>
      <w:r w:rsidR="00EF2799" w:rsidRPr="001164DD">
        <w:rPr>
          <w:rFonts w:ascii="Arial" w:hAnsi="Arial" w:cs="Arial"/>
          <w:sz w:val="24"/>
          <w:szCs w:val="24"/>
          <w:lang w:val="en-US"/>
        </w:rPr>
        <w:t>Nostrand</w:t>
      </w:r>
      <w:proofErr w:type="spellEnd"/>
      <w:r w:rsidR="00EF2799" w:rsidRPr="001164DD">
        <w:rPr>
          <w:rFonts w:ascii="Arial" w:hAnsi="Arial" w:cs="Arial"/>
          <w:sz w:val="24"/>
          <w:szCs w:val="24"/>
          <w:lang w:val="en-US"/>
        </w:rPr>
        <w:t>.</w:t>
      </w:r>
      <w:bookmarkStart w:id="141" w:name="_Toc52949291"/>
      <w:bookmarkEnd w:id="140"/>
    </w:p>
    <w:p w:rsidR="007B59E1" w:rsidRPr="008D6E55" w:rsidRDefault="00ED1D88" w:rsidP="008D6E55">
      <w:pPr>
        <w:spacing w:line="360" w:lineRule="auto"/>
        <w:rPr>
          <w:rFonts w:ascii="Arial" w:hAnsi="Arial" w:cs="Arial"/>
          <w:sz w:val="24"/>
          <w:szCs w:val="24"/>
          <w:lang w:val="es-ES"/>
        </w:rPr>
      </w:pPr>
      <w:proofErr w:type="spellStart"/>
      <w:r>
        <w:rPr>
          <w:rFonts w:ascii="Arial" w:hAnsi="Arial" w:cs="Arial"/>
          <w:sz w:val="24"/>
          <w:szCs w:val="24"/>
          <w:lang w:val="es-ES"/>
        </w:rPr>
        <w:t>Mondy</w:t>
      </w:r>
      <w:proofErr w:type="spellEnd"/>
      <w:r>
        <w:rPr>
          <w:rFonts w:ascii="Arial" w:hAnsi="Arial" w:cs="Arial"/>
          <w:sz w:val="24"/>
          <w:szCs w:val="24"/>
          <w:lang w:val="es-ES"/>
        </w:rPr>
        <w:t xml:space="preserve"> R y </w:t>
      </w:r>
      <w:proofErr w:type="spellStart"/>
      <w:r>
        <w:rPr>
          <w:rFonts w:ascii="Arial" w:hAnsi="Arial" w:cs="Arial"/>
          <w:sz w:val="24"/>
          <w:szCs w:val="24"/>
          <w:lang w:val="es-ES"/>
        </w:rPr>
        <w:t>Noe</w:t>
      </w:r>
      <w:proofErr w:type="spellEnd"/>
      <w:r>
        <w:rPr>
          <w:rFonts w:ascii="Arial" w:hAnsi="Arial" w:cs="Arial"/>
          <w:sz w:val="24"/>
          <w:szCs w:val="24"/>
          <w:lang w:val="es-ES"/>
        </w:rPr>
        <w:t xml:space="preserve"> R. (2005). </w:t>
      </w:r>
      <w:r w:rsidR="003D25CB" w:rsidRPr="008D6E55">
        <w:rPr>
          <w:rFonts w:ascii="Arial" w:hAnsi="Arial" w:cs="Arial"/>
          <w:sz w:val="24"/>
          <w:szCs w:val="24"/>
          <w:lang w:val="es-ES"/>
        </w:rPr>
        <w:t>Admin</w:t>
      </w:r>
      <w:r>
        <w:rPr>
          <w:rFonts w:ascii="Arial" w:hAnsi="Arial" w:cs="Arial"/>
          <w:sz w:val="24"/>
          <w:szCs w:val="24"/>
          <w:lang w:val="es-ES"/>
        </w:rPr>
        <w:t xml:space="preserve">istración de Recursos Humanos. </w:t>
      </w:r>
      <w:r w:rsidR="003D25CB" w:rsidRPr="008D6E55">
        <w:rPr>
          <w:rFonts w:ascii="Arial" w:hAnsi="Arial" w:cs="Arial"/>
          <w:sz w:val="24"/>
          <w:szCs w:val="24"/>
          <w:lang w:val="es-ES"/>
        </w:rPr>
        <w:t>Editorial Pearson Educación. México D.F.</w:t>
      </w:r>
      <w:bookmarkStart w:id="142" w:name="_Toc52949292"/>
      <w:bookmarkEnd w:id="141"/>
    </w:p>
    <w:p w:rsidR="00D53801" w:rsidRPr="008D6E55" w:rsidRDefault="00ED1D88" w:rsidP="008D6E55">
      <w:pPr>
        <w:spacing w:line="360" w:lineRule="auto"/>
        <w:rPr>
          <w:rFonts w:ascii="Arial" w:hAnsi="Arial" w:cs="Arial"/>
          <w:sz w:val="24"/>
          <w:szCs w:val="24"/>
          <w:lang w:val="es-ES"/>
        </w:rPr>
      </w:pPr>
      <w:r>
        <w:rPr>
          <w:rFonts w:ascii="Arial" w:hAnsi="Arial" w:cs="Arial"/>
          <w:sz w:val="24"/>
          <w:szCs w:val="24"/>
          <w:lang w:val="es-ES"/>
        </w:rPr>
        <w:t xml:space="preserve">Munch, L. (2011). </w:t>
      </w:r>
      <w:r w:rsidR="003D25CB" w:rsidRPr="008D6E55">
        <w:rPr>
          <w:rFonts w:ascii="Arial" w:hAnsi="Arial" w:cs="Arial"/>
          <w:sz w:val="24"/>
          <w:szCs w:val="24"/>
          <w:lang w:val="es-ES"/>
        </w:rPr>
        <w:t>Fundamentos de la ad</w:t>
      </w:r>
      <w:r>
        <w:rPr>
          <w:rFonts w:ascii="Arial" w:hAnsi="Arial" w:cs="Arial"/>
          <w:sz w:val="24"/>
          <w:szCs w:val="24"/>
          <w:lang w:val="es-ES"/>
        </w:rPr>
        <w:t>ministración: casos y prácticas</w:t>
      </w:r>
      <w:r w:rsidR="003D25CB" w:rsidRPr="008D6E55">
        <w:rPr>
          <w:rFonts w:ascii="Arial" w:hAnsi="Arial" w:cs="Arial"/>
          <w:sz w:val="24"/>
          <w:szCs w:val="24"/>
          <w:lang w:val="es-ES"/>
        </w:rPr>
        <w:t>. Editorial Trillas.</w:t>
      </w:r>
      <w:bookmarkEnd w:id="142"/>
      <w:r w:rsidR="003D25CB" w:rsidRPr="008D6E55">
        <w:rPr>
          <w:rFonts w:ascii="Arial" w:hAnsi="Arial" w:cs="Arial"/>
          <w:sz w:val="24"/>
          <w:szCs w:val="24"/>
          <w:lang w:val="es-ES"/>
        </w:rPr>
        <w:t xml:space="preserve"> </w:t>
      </w:r>
      <w:bookmarkStart w:id="143" w:name="_Toc52949293"/>
    </w:p>
    <w:p w:rsidR="00D53801" w:rsidRPr="008D6E55" w:rsidRDefault="00ED1D88" w:rsidP="008D6E55">
      <w:pPr>
        <w:spacing w:line="360" w:lineRule="auto"/>
        <w:rPr>
          <w:rFonts w:ascii="Arial" w:hAnsi="Arial" w:cs="Arial"/>
          <w:sz w:val="24"/>
          <w:szCs w:val="24"/>
          <w:lang w:val="es-ES"/>
        </w:rPr>
      </w:pPr>
      <w:r>
        <w:rPr>
          <w:rFonts w:ascii="Arial" w:hAnsi="Arial" w:cs="Arial"/>
          <w:sz w:val="24"/>
          <w:szCs w:val="24"/>
          <w:lang w:val="es-ES"/>
        </w:rPr>
        <w:t>Munch &amp; García. (2008). Fundamentos de Administración</w:t>
      </w:r>
      <w:r w:rsidR="003D25CB" w:rsidRPr="008D6E55">
        <w:rPr>
          <w:rFonts w:ascii="Arial" w:hAnsi="Arial" w:cs="Arial"/>
          <w:sz w:val="24"/>
          <w:szCs w:val="24"/>
          <w:lang w:val="es-ES"/>
        </w:rPr>
        <w:t>. Editorial Trillas.</w:t>
      </w:r>
      <w:bookmarkStart w:id="144" w:name="_Toc52949294"/>
      <w:bookmarkEnd w:id="143"/>
    </w:p>
    <w:p w:rsidR="00D53801" w:rsidRPr="008D6E55" w:rsidRDefault="00D6544A" w:rsidP="008D6E55">
      <w:pPr>
        <w:spacing w:line="360" w:lineRule="auto"/>
        <w:rPr>
          <w:rFonts w:ascii="Arial" w:hAnsi="Arial" w:cs="Arial"/>
          <w:sz w:val="24"/>
          <w:szCs w:val="24"/>
          <w:lang w:val="es-ES"/>
        </w:rPr>
      </w:pPr>
      <w:r w:rsidRPr="008D6E55">
        <w:rPr>
          <w:rFonts w:ascii="Arial" w:hAnsi="Arial" w:cs="Arial"/>
          <w:sz w:val="24"/>
          <w:szCs w:val="24"/>
          <w:lang w:val="es-ES"/>
        </w:rPr>
        <w:t>Orejuela, J. (2020). El trabajo remoto y el confinamiento son una mala combinación. En Efectos del teletrabajo en el Confinamiento. Universidad EAFIT. Disponible en:</w:t>
      </w:r>
      <w:bookmarkStart w:id="145" w:name="_Toc52949295"/>
      <w:bookmarkEnd w:id="144"/>
    </w:p>
    <w:p w:rsidR="00D53801" w:rsidRPr="008D6E55" w:rsidRDefault="004C6110" w:rsidP="008D6E55">
      <w:pPr>
        <w:spacing w:line="360" w:lineRule="auto"/>
        <w:rPr>
          <w:rFonts w:ascii="Arial" w:hAnsi="Arial" w:cs="Arial"/>
          <w:sz w:val="24"/>
          <w:szCs w:val="24"/>
          <w:lang w:val="es-ES"/>
        </w:rPr>
      </w:pPr>
      <w:hyperlink r:id="rId32" w:history="1">
        <w:r w:rsidR="00D53801" w:rsidRPr="008D6E55">
          <w:rPr>
            <w:rStyle w:val="Hipervnculo"/>
            <w:rFonts w:ascii="Arial" w:hAnsi="Arial" w:cs="Arial"/>
            <w:color w:val="auto"/>
            <w:sz w:val="24"/>
            <w:szCs w:val="24"/>
            <w:u w:val="none"/>
            <w:lang w:val="es-ES"/>
          </w:rPr>
          <w:t>https://www.semana.com/hablan-las-marcas/articulo/los-efectos-del-teletrabajo-en-confinamiento/669843</w:t>
        </w:r>
      </w:hyperlink>
      <w:bookmarkStart w:id="146" w:name="_Toc52949296"/>
      <w:bookmarkEnd w:id="145"/>
    </w:p>
    <w:p w:rsidR="00D53801" w:rsidRPr="008D6E55" w:rsidRDefault="00D6544A" w:rsidP="008D6E55">
      <w:pPr>
        <w:spacing w:line="360" w:lineRule="auto"/>
        <w:rPr>
          <w:rFonts w:ascii="Arial" w:hAnsi="Arial" w:cs="Arial"/>
          <w:sz w:val="24"/>
          <w:szCs w:val="24"/>
          <w:lang w:val="es-ES"/>
        </w:rPr>
      </w:pPr>
      <w:r w:rsidRPr="008D6E55">
        <w:rPr>
          <w:rFonts w:ascii="Arial" w:hAnsi="Arial" w:cs="Arial"/>
          <w:sz w:val="24"/>
          <w:szCs w:val="24"/>
          <w:lang w:val="es-ES"/>
        </w:rPr>
        <w:t xml:space="preserve">Organización Internacional del Trabajo. (2020). Claves para un teletrabajo eficaz durante la pandemia del COVID-19. Disponible en: </w:t>
      </w:r>
      <w:hyperlink r:id="rId33" w:history="1">
        <w:r w:rsidR="00D53801" w:rsidRPr="008D6E55">
          <w:rPr>
            <w:rStyle w:val="Hipervnculo"/>
            <w:rFonts w:ascii="Arial" w:hAnsi="Arial" w:cs="Arial"/>
            <w:color w:val="auto"/>
            <w:sz w:val="24"/>
            <w:szCs w:val="24"/>
            <w:u w:val="none"/>
            <w:lang w:val="es-ES"/>
          </w:rPr>
          <w:t>https://www.ilo.org/global/about-the-ilo/newsroom/news/WCMS_740038/lang--es/index.htm</w:t>
        </w:r>
      </w:hyperlink>
      <w:bookmarkStart w:id="147" w:name="_Toc52949297"/>
      <w:bookmarkEnd w:id="146"/>
    </w:p>
    <w:p w:rsidR="00D53801" w:rsidRPr="008D6E55" w:rsidRDefault="00D6544A" w:rsidP="008D6E55">
      <w:pPr>
        <w:spacing w:line="360" w:lineRule="auto"/>
        <w:rPr>
          <w:rFonts w:ascii="Arial" w:hAnsi="Arial" w:cs="Arial"/>
          <w:sz w:val="24"/>
          <w:szCs w:val="24"/>
          <w:lang w:val="es-ES"/>
        </w:rPr>
      </w:pPr>
      <w:r w:rsidRPr="008D6E55">
        <w:rPr>
          <w:rFonts w:ascii="Arial" w:hAnsi="Arial" w:cs="Arial"/>
          <w:sz w:val="24"/>
          <w:szCs w:val="24"/>
          <w:lang w:val="es-ES"/>
        </w:rPr>
        <w:t>Organización Mundial de la Salud. (2011</w:t>
      </w:r>
      <w:r w:rsidR="00310959" w:rsidRPr="008D6E55">
        <w:rPr>
          <w:rFonts w:ascii="Arial" w:hAnsi="Arial" w:cs="Arial"/>
          <w:sz w:val="24"/>
          <w:szCs w:val="24"/>
          <w:lang w:val="es-ES"/>
        </w:rPr>
        <w:t>). Crear</w:t>
      </w:r>
      <w:r w:rsidRPr="008D6E55">
        <w:rPr>
          <w:rFonts w:ascii="Arial" w:hAnsi="Arial" w:cs="Arial"/>
          <w:sz w:val="24"/>
          <w:szCs w:val="24"/>
          <w:lang w:val="es-ES"/>
        </w:rPr>
        <w:t xml:space="preserve"> lugares de trabajo saludables y equitativos para hombres y mujeres. Disponible en: </w:t>
      </w:r>
      <w:hyperlink r:id="rId34" w:history="1">
        <w:r w:rsidR="00D53801" w:rsidRPr="008D6E55">
          <w:rPr>
            <w:rStyle w:val="Hipervnculo"/>
            <w:rFonts w:ascii="Arial" w:hAnsi="Arial" w:cs="Arial"/>
            <w:color w:val="auto"/>
            <w:sz w:val="24"/>
            <w:szCs w:val="24"/>
            <w:u w:val="none"/>
            <w:lang w:val="es-ES"/>
          </w:rPr>
          <w:t>https://apps.who.int/iris/bitstream/handle/10665/79825/9789243501734_spa.pdf?ua=1</w:t>
        </w:r>
      </w:hyperlink>
      <w:bookmarkStart w:id="148" w:name="_Toc52949298"/>
      <w:bookmarkEnd w:id="147"/>
    </w:p>
    <w:p w:rsidR="00D53801" w:rsidRPr="008D6E55" w:rsidRDefault="00D6544A" w:rsidP="008D6E55">
      <w:pPr>
        <w:spacing w:line="360" w:lineRule="auto"/>
        <w:rPr>
          <w:rFonts w:ascii="Arial" w:hAnsi="Arial" w:cs="Arial"/>
          <w:sz w:val="24"/>
          <w:szCs w:val="24"/>
          <w:lang w:val="es-ES"/>
        </w:rPr>
      </w:pPr>
      <w:r w:rsidRPr="008D6E55">
        <w:rPr>
          <w:rFonts w:ascii="Arial" w:hAnsi="Arial" w:cs="Arial"/>
          <w:sz w:val="24"/>
          <w:szCs w:val="24"/>
          <w:lang w:val="es-ES"/>
        </w:rPr>
        <w:t>Organización Mundial de la Salud. (2011</w:t>
      </w:r>
      <w:r w:rsidR="00310959" w:rsidRPr="008D6E55">
        <w:rPr>
          <w:rFonts w:ascii="Arial" w:hAnsi="Arial" w:cs="Arial"/>
          <w:sz w:val="24"/>
          <w:szCs w:val="24"/>
          <w:lang w:val="es-ES"/>
        </w:rPr>
        <w:t>). Declaración</w:t>
      </w:r>
      <w:r w:rsidRPr="008D6E55">
        <w:rPr>
          <w:rFonts w:ascii="Arial" w:hAnsi="Arial" w:cs="Arial"/>
          <w:sz w:val="24"/>
          <w:szCs w:val="24"/>
          <w:lang w:val="es-ES"/>
        </w:rPr>
        <w:t xml:space="preserve"> conjunta de la ICC y la OMS: Un llamamiento a la acción sin precedentes dirigido al sector privado para hacer ‎frente a la COVID-19. Disponible en: </w:t>
      </w:r>
      <w:hyperlink r:id="rId35" w:history="1">
        <w:r w:rsidR="00D53801" w:rsidRPr="008D6E55">
          <w:rPr>
            <w:rStyle w:val="Hipervnculo"/>
            <w:rFonts w:ascii="Arial" w:hAnsi="Arial" w:cs="Arial"/>
            <w:color w:val="auto"/>
            <w:sz w:val="24"/>
            <w:szCs w:val="24"/>
            <w:u w:val="none"/>
            <w:lang w:val="es-ES"/>
          </w:rPr>
          <w:t>https://www.who.int/es/news-room/detail/16-03-2020-icc-who-joint-statement-an-unprecedented-private-sector-call-to-action-to-tackle-covid-19</w:t>
        </w:r>
      </w:hyperlink>
      <w:bookmarkStart w:id="149" w:name="_Toc52949299"/>
      <w:bookmarkEnd w:id="148"/>
    </w:p>
    <w:p w:rsidR="00D53801" w:rsidRPr="008D6E55" w:rsidRDefault="00D6544A" w:rsidP="008D6E55">
      <w:pPr>
        <w:spacing w:line="360" w:lineRule="auto"/>
        <w:rPr>
          <w:rFonts w:ascii="Arial" w:hAnsi="Arial" w:cs="Arial"/>
          <w:sz w:val="24"/>
          <w:szCs w:val="24"/>
          <w:lang w:val="es-ES"/>
        </w:rPr>
      </w:pPr>
      <w:r w:rsidRPr="008D6E55">
        <w:rPr>
          <w:rFonts w:ascii="Arial" w:hAnsi="Arial" w:cs="Arial"/>
          <w:sz w:val="24"/>
          <w:szCs w:val="24"/>
          <w:lang w:val="es-ES"/>
        </w:rPr>
        <w:lastRenderedPageBreak/>
        <w:t xml:space="preserve">OSINSA (2020). Teletrabajo: Ventajas y Desventajas. Disponible en: </w:t>
      </w:r>
      <w:hyperlink r:id="rId36" w:history="1">
        <w:r w:rsidR="00D53801" w:rsidRPr="008D6E55">
          <w:rPr>
            <w:rStyle w:val="Hipervnculo"/>
            <w:rFonts w:ascii="Arial" w:hAnsi="Arial" w:cs="Arial"/>
            <w:color w:val="auto"/>
            <w:sz w:val="24"/>
            <w:szCs w:val="24"/>
            <w:u w:val="none"/>
            <w:lang w:val="es-ES"/>
          </w:rPr>
          <w:t>https://www.osinsa.org/2013/08/31/teletrabajo-ventajas-y-desventajas/</w:t>
        </w:r>
      </w:hyperlink>
      <w:bookmarkStart w:id="150" w:name="_Toc52949300"/>
      <w:bookmarkEnd w:id="149"/>
    </w:p>
    <w:p w:rsidR="007B59E1" w:rsidRPr="008D6E55" w:rsidRDefault="003D25CB" w:rsidP="008D6E55">
      <w:pPr>
        <w:spacing w:line="360" w:lineRule="auto"/>
        <w:rPr>
          <w:rFonts w:ascii="Arial" w:hAnsi="Arial" w:cs="Arial"/>
          <w:sz w:val="24"/>
          <w:szCs w:val="24"/>
          <w:lang w:val="es-ES"/>
        </w:rPr>
      </w:pPr>
      <w:r w:rsidRPr="008D6E55">
        <w:rPr>
          <w:rFonts w:ascii="Arial" w:hAnsi="Arial" w:cs="Arial"/>
          <w:sz w:val="24"/>
          <w:szCs w:val="24"/>
          <w:lang w:val="es-ES"/>
        </w:rPr>
        <w:t>Palella, S. y Martins, P. (2004). Metodología de la Investigación. Caracas: FEDEUPEL.</w:t>
      </w:r>
      <w:bookmarkStart w:id="151" w:name="_Toc52949301"/>
      <w:bookmarkEnd w:id="150"/>
    </w:p>
    <w:p w:rsidR="007B59E1" w:rsidRPr="008D6E55" w:rsidRDefault="00ED1D88" w:rsidP="008D6E55">
      <w:pPr>
        <w:spacing w:line="360" w:lineRule="auto"/>
        <w:rPr>
          <w:rFonts w:ascii="Arial" w:hAnsi="Arial" w:cs="Arial"/>
          <w:sz w:val="24"/>
          <w:szCs w:val="24"/>
          <w:lang w:val="es-ES"/>
        </w:rPr>
      </w:pPr>
      <w:r>
        <w:rPr>
          <w:rFonts w:ascii="Arial" w:hAnsi="Arial" w:cs="Arial"/>
          <w:sz w:val="24"/>
          <w:szCs w:val="24"/>
          <w:lang w:val="es-ES"/>
        </w:rPr>
        <w:t xml:space="preserve">Pinto, R. (2000). </w:t>
      </w:r>
      <w:r w:rsidR="003D25CB" w:rsidRPr="008D6E55">
        <w:rPr>
          <w:rFonts w:ascii="Arial" w:hAnsi="Arial" w:cs="Arial"/>
          <w:sz w:val="24"/>
          <w:szCs w:val="24"/>
          <w:lang w:val="es-ES"/>
        </w:rPr>
        <w:t>Planeación estratégica de capa</w:t>
      </w:r>
      <w:r>
        <w:rPr>
          <w:rFonts w:ascii="Arial" w:hAnsi="Arial" w:cs="Arial"/>
          <w:sz w:val="24"/>
          <w:szCs w:val="24"/>
          <w:lang w:val="es-ES"/>
        </w:rPr>
        <w:t>citación empresarial</w:t>
      </w:r>
      <w:r w:rsidR="003D25CB" w:rsidRPr="008D6E55">
        <w:rPr>
          <w:rFonts w:ascii="Arial" w:hAnsi="Arial" w:cs="Arial"/>
          <w:sz w:val="24"/>
          <w:szCs w:val="24"/>
          <w:lang w:val="es-ES"/>
        </w:rPr>
        <w:t>. Editorial Mc Graw Hill. México D.F.</w:t>
      </w:r>
      <w:bookmarkStart w:id="152" w:name="_Toc52949302"/>
      <w:bookmarkEnd w:id="151"/>
    </w:p>
    <w:p w:rsidR="007B59E1" w:rsidRPr="008D6E55" w:rsidRDefault="00ED1D88" w:rsidP="008D6E55">
      <w:pPr>
        <w:spacing w:line="360" w:lineRule="auto"/>
        <w:rPr>
          <w:rFonts w:ascii="Arial" w:hAnsi="Arial" w:cs="Arial"/>
          <w:sz w:val="24"/>
          <w:szCs w:val="24"/>
          <w:lang w:val="es-ES"/>
        </w:rPr>
      </w:pPr>
      <w:r>
        <w:rPr>
          <w:rFonts w:ascii="Arial" w:hAnsi="Arial" w:cs="Arial"/>
          <w:sz w:val="24"/>
          <w:szCs w:val="24"/>
          <w:lang w:val="es-ES"/>
        </w:rPr>
        <w:t xml:space="preserve">Pritchard, F. (1990). </w:t>
      </w:r>
      <w:r w:rsidR="003D25CB" w:rsidRPr="008D6E55">
        <w:rPr>
          <w:rFonts w:ascii="Arial" w:hAnsi="Arial" w:cs="Arial"/>
          <w:sz w:val="24"/>
          <w:szCs w:val="24"/>
          <w:lang w:val="es-ES"/>
        </w:rPr>
        <w:t xml:space="preserve">La </w:t>
      </w:r>
      <w:r>
        <w:rPr>
          <w:rFonts w:ascii="Arial" w:hAnsi="Arial" w:cs="Arial"/>
          <w:sz w:val="24"/>
          <w:szCs w:val="24"/>
          <w:lang w:val="es-ES"/>
        </w:rPr>
        <w:t>gestión de los recursos humanos</w:t>
      </w:r>
      <w:r w:rsidR="003D25CB" w:rsidRPr="008D6E55">
        <w:rPr>
          <w:rFonts w:ascii="Arial" w:hAnsi="Arial" w:cs="Arial"/>
          <w:sz w:val="24"/>
          <w:szCs w:val="24"/>
          <w:lang w:val="es-ES"/>
        </w:rPr>
        <w:t>. Editorial Mc Graw Hill. Caracas Venezuela.</w:t>
      </w:r>
      <w:bookmarkStart w:id="153" w:name="_Toc52949303"/>
      <w:bookmarkEnd w:id="152"/>
    </w:p>
    <w:p w:rsidR="007B59E1" w:rsidRPr="008D6E55" w:rsidRDefault="00ED1D88" w:rsidP="008D6E55">
      <w:pPr>
        <w:spacing w:line="360" w:lineRule="auto"/>
        <w:rPr>
          <w:rFonts w:ascii="Arial" w:hAnsi="Arial" w:cs="Arial"/>
          <w:sz w:val="24"/>
          <w:szCs w:val="24"/>
          <w:lang w:val="es-ES"/>
        </w:rPr>
      </w:pPr>
      <w:r>
        <w:rPr>
          <w:rFonts w:ascii="Arial" w:hAnsi="Arial" w:cs="Arial"/>
          <w:sz w:val="24"/>
          <w:szCs w:val="24"/>
          <w:lang w:val="es-ES"/>
        </w:rPr>
        <w:t>Reis, P (2007). Evaluación del Desempeño.</w:t>
      </w:r>
      <w:r w:rsidR="003D25CB" w:rsidRPr="008D6E55">
        <w:rPr>
          <w:rFonts w:ascii="Arial" w:hAnsi="Arial" w:cs="Arial"/>
          <w:sz w:val="24"/>
          <w:szCs w:val="24"/>
          <w:lang w:val="es-ES"/>
        </w:rPr>
        <w:t xml:space="preserve"> Ediciones Velarg Dashofer. Madrid España.</w:t>
      </w:r>
      <w:bookmarkStart w:id="154" w:name="_Toc52949304"/>
      <w:bookmarkEnd w:id="153"/>
    </w:p>
    <w:p w:rsidR="007B59E1" w:rsidRPr="008D6E55" w:rsidRDefault="003D25CB" w:rsidP="008D6E55">
      <w:pPr>
        <w:spacing w:line="360" w:lineRule="auto"/>
        <w:rPr>
          <w:rFonts w:ascii="Arial" w:hAnsi="Arial" w:cs="Arial"/>
          <w:sz w:val="24"/>
          <w:szCs w:val="24"/>
          <w:lang w:val="es-ES"/>
        </w:rPr>
      </w:pPr>
      <w:r w:rsidRPr="008D6E55">
        <w:rPr>
          <w:rFonts w:ascii="Arial" w:hAnsi="Arial" w:cs="Arial"/>
          <w:sz w:val="24"/>
          <w:szCs w:val="24"/>
          <w:lang w:val="es-ES"/>
        </w:rPr>
        <w:t>Rodrígue</w:t>
      </w:r>
      <w:r w:rsidR="00ED1D88">
        <w:rPr>
          <w:rFonts w:ascii="Arial" w:hAnsi="Arial" w:cs="Arial"/>
          <w:sz w:val="24"/>
          <w:szCs w:val="24"/>
          <w:lang w:val="es-ES"/>
        </w:rPr>
        <w:t xml:space="preserve">z, J. (2007). </w:t>
      </w:r>
      <w:r w:rsidRPr="008D6E55">
        <w:rPr>
          <w:rFonts w:ascii="Arial" w:hAnsi="Arial" w:cs="Arial"/>
          <w:sz w:val="24"/>
          <w:szCs w:val="24"/>
          <w:lang w:val="es-ES"/>
        </w:rPr>
        <w:t>Adm</w:t>
      </w:r>
      <w:r w:rsidR="00ED1D88">
        <w:rPr>
          <w:rFonts w:ascii="Arial" w:hAnsi="Arial" w:cs="Arial"/>
          <w:sz w:val="24"/>
          <w:szCs w:val="24"/>
          <w:lang w:val="es-ES"/>
        </w:rPr>
        <w:t>inistración moderna de personal</w:t>
      </w:r>
      <w:r w:rsidRPr="008D6E55">
        <w:rPr>
          <w:rFonts w:ascii="Arial" w:hAnsi="Arial" w:cs="Arial"/>
          <w:sz w:val="24"/>
          <w:szCs w:val="24"/>
          <w:lang w:val="es-ES"/>
        </w:rPr>
        <w:t>. Editorial Thomson. Madrid España.</w:t>
      </w:r>
      <w:bookmarkStart w:id="155" w:name="_Toc52949305"/>
      <w:bookmarkEnd w:id="154"/>
    </w:p>
    <w:p w:rsidR="007B59E1" w:rsidRPr="008D6E55" w:rsidRDefault="00ED1D88" w:rsidP="008D6E55">
      <w:pPr>
        <w:spacing w:line="360" w:lineRule="auto"/>
        <w:rPr>
          <w:rFonts w:ascii="Arial" w:hAnsi="Arial" w:cs="Arial"/>
          <w:sz w:val="24"/>
          <w:szCs w:val="24"/>
          <w:lang w:val="es-ES"/>
        </w:rPr>
      </w:pPr>
      <w:r>
        <w:rPr>
          <w:rFonts w:ascii="Arial" w:hAnsi="Arial" w:cs="Arial"/>
          <w:sz w:val="24"/>
          <w:szCs w:val="24"/>
          <w:lang w:val="es-ES"/>
        </w:rPr>
        <w:t xml:space="preserve">Robine A. (2007). Administración de empresas. </w:t>
      </w:r>
      <w:r w:rsidR="003D25CB" w:rsidRPr="008D6E55">
        <w:rPr>
          <w:rFonts w:ascii="Arial" w:hAnsi="Arial" w:cs="Arial"/>
          <w:sz w:val="24"/>
          <w:szCs w:val="24"/>
          <w:lang w:val="es-ES"/>
        </w:rPr>
        <w:t>Mc Graw Hill. Editores. México DF.</w:t>
      </w:r>
      <w:bookmarkStart w:id="156" w:name="_Toc52949306"/>
      <w:bookmarkEnd w:id="155"/>
    </w:p>
    <w:p w:rsidR="007B59E1" w:rsidRPr="008D6E55" w:rsidRDefault="00ED1D88" w:rsidP="008D6E55">
      <w:pPr>
        <w:spacing w:line="360" w:lineRule="auto"/>
        <w:rPr>
          <w:rFonts w:ascii="Arial" w:hAnsi="Arial" w:cs="Arial"/>
          <w:sz w:val="24"/>
          <w:szCs w:val="24"/>
          <w:lang w:val="es-ES"/>
        </w:rPr>
      </w:pPr>
      <w:r>
        <w:rPr>
          <w:rFonts w:ascii="Arial" w:hAnsi="Arial" w:cs="Arial"/>
          <w:sz w:val="24"/>
          <w:szCs w:val="24"/>
          <w:lang w:val="es-ES"/>
        </w:rPr>
        <w:t>Robbins, S (2009). Comportamiento organizacional</w:t>
      </w:r>
      <w:r w:rsidR="003D25CB" w:rsidRPr="008D6E55">
        <w:rPr>
          <w:rFonts w:ascii="Arial" w:hAnsi="Arial" w:cs="Arial"/>
          <w:sz w:val="24"/>
          <w:szCs w:val="24"/>
          <w:lang w:val="es-ES"/>
        </w:rPr>
        <w:t>. Editorial Thomson. Madrid España.</w:t>
      </w:r>
      <w:bookmarkStart w:id="157" w:name="_Toc52949307"/>
      <w:bookmarkEnd w:id="156"/>
    </w:p>
    <w:p w:rsidR="007B59E1" w:rsidRPr="008D6E55" w:rsidRDefault="00D6544A" w:rsidP="008D6E55">
      <w:pPr>
        <w:spacing w:line="360" w:lineRule="auto"/>
        <w:rPr>
          <w:rFonts w:ascii="Arial" w:hAnsi="Arial" w:cs="Arial"/>
          <w:sz w:val="24"/>
          <w:szCs w:val="24"/>
        </w:rPr>
      </w:pPr>
      <w:r w:rsidRPr="008D6E55">
        <w:rPr>
          <w:rFonts w:ascii="Arial" w:hAnsi="Arial" w:cs="Arial"/>
          <w:sz w:val="24"/>
          <w:szCs w:val="24"/>
          <w:lang w:val="es-ES"/>
        </w:rPr>
        <w:t>Rodríguez, D. (2020). Riesgos del teletrabajo. En Portafolio. Disponible en:</w:t>
      </w:r>
      <w:r w:rsidRPr="008D6E55">
        <w:rPr>
          <w:rFonts w:ascii="Arial" w:hAnsi="Arial" w:cs="Arial"/>
          <w:b/>
          <w:sz w:val="24"/>
          <w:szCs w:val="24"/>
          <w:lang w:val="es-ES"/>
        </w:rPr>
        <w:t xml:space="preserve"> </w:t>
      </w:r>
      <w:hyperlink r:id="rId37" w:history="1">
        <w:r w:rsidR="00981195" w:rsidRPr="008D6E55">
          <w:rPr>
            <w:rStyle w:val="Hipervnculo"/>
            <w:rFonts w:ascii="Arial" w:hAnsi="Arial" w:cs="Arial"/>
            <w:color w:val="auto"/>
            <w:sz w:val="24"/>
            <w:szCs w:val="24"/>
            <w:u w:val="none"/>
            <w:lang w:val="es-ES"/>
          </w:rPr>
          <w:t>https://www.portafolio.co/economia/empleo/aislamiento-colombia-el-teletrabajo-tambien-tiene-sus-riesgos-539287</w:t>
        </w:r>
      </w:hyperlink>
      <w:bookmarkEnd w:id="157"/>
      <w:r w:rsidR="00981195" w:rsidRPr="008D6E55">
        <w:rPr>
          <w:rFonts w:ascii="Arial" w:hAnsi="Arial" w:cs="Arial"/>
          <w:sz w:val="24"/>
          <w:szCs w:val="24"/>
        </w:rPr>
        <w:t xml:space="preserve"> </w:t>
      </w:r>
    </w:p>
    <w:p w:rsidR="007B59E1" w:rsidRPr="008D6E55" w:rsidRDefault="00981195" w:rsidP="008D6E55">
      <w:pPr>
        <w:spacing w:line="360" w:lineRule="auto"/>
        <w:rPr>
          <w:rFonts w:ascii="Arial" w:hAnsi="Arial" w:cs="Arial"/>
          <w:sz w:val="24"/>
          <w:szCs w:val="24"/>
          <w:lang w:val="es-ES"/>
        </w:rPr>
      </w:pPr>
      <w:r w:rsidRPr="008D6E55">
        <w:rPr>
          <w:rFonts w:ascii="Arial" w:hAnsi="Arial" w:cs="Arial"/>
          <w:sz w:val="24"/>
          <w:szCs w:val="24"/>
          <w:lang w:val="es-ES"/>
        </w:rPr>
        <w:t>Rojas, B. (2010). Investigación Cualitativ</w:t>
      </w:r>
      <w:r w:rsidR="007B59E1" w:rsidRPr="008D6E55">
        <w:rPr>
          <w:rFonts w:ascii="Arial" w:hAnsi="Arial" w:cs="Arial"/>
          <w:sz w:val="24"/>
          <w:szCs w:val="24"/>
          <w:lang w:val="es-ES"/>
        </w:rPr>
        <w:t>a Fundamentos y Praxis. Caracas.</w:t>
      </w:r>
      <w:bookmarkStart w:id="158" w:name="_Toc52949308"/>
    </w:p>
    <w:p w:rsidR="007B59E1" w:rsidRPr="008D6E55" w:rsidRDefault="00D6544A" w:rsidP="008D6E55">
      <w:pPr>
        <w:spacing w:line="360" w:lineRule="auto"/>
        <w:rPr>
          <w:rFonts w:ascii="Arial" w:hAnsi="Arial" w:cs="Arial"/>
          <w:sz w:val="24"/>
          <w:szCs w:val="24"/>
          <w:lang w:val="es-ES"/>
        </w:rPr>
      </w:pPr>
      <w:r w:rsidRPr="008D6E55">
        <w:rPr>
          <w:rFonts w:ascii="Arial" w:hAnsi="Arial" w:cs="Arial"/>
          <w:sz w:val="24"/>
          <w:szCs w:val="24"/>
          <w:lang w:val="es-ES"/>
        </w:rPr>
        <w:t xml:space="preserve">Rubini, (2015) ¿Por qué estudiar las relaciones sociales en </w:t>
      </w:r>
      <w:r w:rsidR="007B59E1" w:rsidRPr="008D6E55">
        <w:rPr>
          <w:rFonts w:ascii="Arial" w:hAnsi="Arial" w:cs="Arial"/>
          <w:sz w:val="24"/>
          <w:szCs w:val="24"/>
          <w:lang w:val="es-ES"/>
        </w:rPr>
        <w:t>la tele</w:t>
      </w:r>
      <w:r w:rsidR="00310959" w:rsidRPr="008D6E55">
        <w:rPr>
          <w:rFonts w:ascii="Arial" w:hAnsi="Arial" w:cs="Arial"/>
          <w:sz w:val="24"/>
          <w:szCs w:val="24"/>
          <w:lang w:val="es-ES"/>
        </w:rPr>
        <w:t xml:space="preserve"> organizaciones</w:t>
      </w:r>
      <w:r w:rsidRPr="008D6E55">
        <w:rPr>
          <w:rFonts w:ascii="Arial" w:hAnsi="Arial" w:cs="Arial"/>
          <w:sz w:val="24"/>
          <w:szCs w:val="24"/>
          <w:lang w:val="es-ES"/>
        </w:rPr>
        <w:t>? Revista CES Salud Pública, 5(1), 82-91.</w:t>
      </w:r>
      <w:bookmarkStart w:id="159" w:name="_Toc52949309"/>
      <w:bookmarkEnd w:id="158"/>
    </w:p>
    <w:p w:rsidR="007B59E1" w:rsidRPr="008D6E55" w:rsidRDefault="00EF2799" w:rsidP="008D6E55">
      <w:pPr>
        <w:spacing w:line="360" w:lineRule="auto"/>
        <w:rPr>
          <w:rFonts w:ascii="Arial" w:hAnsi="Arial" w:cs="Arial"/>
          <w:sz w:val="24"/>
          <w:szCs w:val="24"/>
          <w:lang w:val="es-ES"/>
        </w:rPr>
      </w:pPr>
      <w:r w:rsidRPr="008D6E55">
        <w:rPr>
          <w:rFonts w:ascii="Arial" w:hAnsi="Arial" w:cs="Arial"/>
          <w:sz w:val="24"/>
          <w:szCs w:val="24"/>
          <w:lang w:val="es-ES"/>
        </w:rPr>
        <w:t xml:space="preserve">Ryan, R., Sheldon, K., Kasser, T. y Deci, E. (1996). </w:t>
      </w:r>
      <w:r w:rsidRPr="001164DD">
        <w:rPr>
          <w:rFonts w:ascii="Arial" w:hAnsi="Arial" w:cs="Arial"/>
          <w:sz w:val="24"/>
          <w:szCs w:val="24"/>
          <w:lang w:val="en-US"/>
        </w:rPr>
        <w:t xml:space="preserve">All goals are not </w:t>
      </w:r>
      <w:proofErr w:type="spellStart"/>
      <w:r w:rsidR="007B59E1" w:rsidRPr="001164DD">
        <w:rPr>
          <w:rFonts w:ascii="Arial" w:hAnsi="Arial" w:cs="Arial"/>
          <w:sz w:val="24"/>
          <w:szCs w:val="24"/>
          <w:lang w:val="en-US"/>
        </w:rPr>
        <w:t>cerate</w:t>
      </w:r>
      <w:proofErr w:type="spellEnd"/>
      <w:r w:rsidRPr="001164DD">
        <w:rPr>
          <w:rFonts w:ascii="Arial" w:hAnsi="Arial" w:cs="Arial"/>
          <w:sz w:val="24"/>
          <w:szCs w:val="24"/>
          <w:lang w:val="en-US"/>
        </w:rPr>
        <w:t xml:space="preserve"> equal. </w:t>
      </w:r>
      <w:proofErr w:type="spellStart"/>
      <w:r w:rsidRPr="001164DD">
        <w:rPr>
          <w:rFonts w:ascii="Arial" w:hAnsi="Arial" w:cs="Arial"/>
          <w:sz w:val="24"/>
          <w:szCs w:val="24"/>
          <w:lang w:val="en-US"/>
        </w:rPr>
        <w:t>En</w:t>
      </w:r>
      <w:proofErr w:type="spellEnd"/>
      <w:r w:rsidRPr="001164DD">
        <w:rPr>
          <w:rFonts w:ascii="Arial" w:hAnsi="Arial" w:cs="Arial"/>
          <w:sz w:val="24"/>
          <w:szCs w:val="24"/>
          <w:lang w:val="en-US"/>
        </w:rPr>
        <w:t xml:space="preserve"> P.M. </w:t>
      </w:r>
      <w:proofErr w:type="spellStart"/>
      <w:r w:rsidRPr="001164DD">
        <w:rPr>
          <w:rFonts w:ascii="Arial" w:hAnsi="Arial" w:cs="Arial"/>
          <w:sz w:val="24"/>
          <w:szCs w:val="24"/>
          <w:lang w:val="en-US"/>
        </w:rPr>
        <w:t>Gollowitzer</w:t>
      </w:r>
      <w:proofErr w:type="spellEnd"/>
      <w:r w:rsidRPr="001164DD">
        <w:rPr>
          <w:rFonts w:ascii="Arial" w:hAnsi="Arial" w:cs="Arial"/>
          <w:sz w:val="24"/>
          <w:szCs w:val="24"/>
          <w:lang w:val="en-US"/>
        </w:rPr>
        <w:t xml:space="preserve"> y J. A. </w:t>
      </w:r>
      <w:proofErr w:type="spellStart"/>
      <w:r w:rsidRPr="001164DD">
        <w:rPr>
          <w:rFonts w:ascii="Arial" w:hAnsi="Arial" w:cs="Arial"/>
          <w:sz w:val="24"/>
          <w:szCs w:val="24"/>
          <w:lang w:val="en-US"/>
        </w:rPr>
        <w:t>Bargh</w:t>
      </w:r>
      <w:proofErr w:type="spellEnd"/>
      <w:r w:rsidRPr="001164DD">
        <w:rPr>
          <w:rFonts w:ascii="Arial" w:hAnsi="Arial" w:cs="Arial"/>
          <w:sz w:val="24"/>
          <w:szCs w:val="24"/>
          <w:lang w:val="en-US"/>
        </w:rPr>
        <w:t xml:space="preserve"> (Eds.), </w:t>
      </w:r>
      <w:proofErr w:type="gramStart"/>
      <w:r w:rsidRPr="001164DD">
        <w:rPr>
          <w:rFonts w:ascii="Arial" w:hAnsi="Arial" w:cs="Arial"/>
          <w:sz w:val="24"/>
          <w:szCs w:val="24"/>
          <w:lang w:val="en-US"/>
        </w:rPr>
        <w:t>The</w:t>
      </w:r>
      <w:proofErr w:type="gramEnd"/>
      <w:r w:rsidRPr="001164DD">
        <w:rPr>
          <w:rFonts w:ascii="Arial" w:hAnsi="Arial" w:cs="Arial"/>
          <w:sz w:val="24"/>
          <w:szCs w:val="24"/>
          <w:lang w:val="en-US"/>
        </w:rPr>
        <w:t xml:space="preserve"> psychology of action: Linking cognition and motivation to behavior (pp. 7-26). </w:t>
      </w:r>
      <w:r w:rsidRPr="008D6E55">
        <w:rPr>
          <w:rFonts w:ascii="Arial" w:hAnsi="Arial" w:cs="Arial"/>
          <w:sz w:val="24"/>
          <w:szCs w:val="24"/>
          <w:lang w:val="es-ES"/>
        </w:rPr>
        <w:t xml:space="preserve">New York: </w:t>
      </w:r>
      <w:proofErr w:type="spellStart"/>
      <w:r w:rsidRPr="008D6E55">
        <w:rPr>
          <w:rFonts w:ascii="Arial" w:hAnsi="Arial" w:cs="Arial"/>
          <w:sz w:val="24"/>
          <w:szCs w:val="24"/>
          <w:lang w:val="es-ES"/>
        </w:rPr>
        <w:t>Guilford</w:t>
      </w:r>
      <w:proofErr w:type="spellEnd"/>
      <w:r w:rsidRPr="008D6E55">
        <w:rPr>
          <w:rFonts w:ascii="Arial" w:hAnsi="Arial" w:cs="Arial"/>
          <w:sz w:val="24"/>
          <w:szCs w:val="24"/>
          <w:lang w:val="es-ES"/>
        </w:rPr>
        <w:t>.</w:t>
      </w:r>
      <w:bookmarkStart w:id="160" w:name="_Toc52949310"/>
      <w:bookmarkEnd w:id="159"/>
    </w:p>
    <w:p w:rsidR="007B59E1" w:rsidRPr="008D6E55" w:rsidRDefault="003D25CB" w:rsidP="008D6E55">
      <w:pPr>
        <w:spacing w:line="360" w:lineRule="auto"/>
        <w:rPr>
          <w:rFonts w:ascii="Arial" w:hAnsi="Arial" w:cs="Arial"/>
          <w:sz w:val="24"/>
          <w:szCs w:val="24"/>
          <w:lang w:val="es-ES"/>
        </w:rPr>
      </w:pPr>
      <w:r w:rsidRPr="008D6E55">
        <w:rPr>
          <w:rFonts w:ascii="Arial" w:hAnsi="Arial" w:cs="Arial"/>
          <w:sz w:val="24"/>
          <w:szCs w:val="24"/>
          <w:lang w:val="es-ES"/>
        </w:rPr>
        <w:t>Sabino, C. (2008). Metodología de la Investigación. Caracas: Panapo.</w:t>
      </w:r>
      <w:bookmarkEnd w:id="160"/>
      <w:r w:rsidRPr="008D6E55">
        <w:rPr>
          <w:rFonts w:ascii="Arial" w:hAnsi="Arial" w:cs="Arial"/>
          <w:sz w:val="24"/>
          <w:szCs w:val="24"/>
          <w:lang w:val="es-ES"/>
        </w:rPr>
        <w:t xml:space="preserve"> </w:t>
      </w:r>
      <w:bookmarkStart w:id="161" w:name="_Toc52949311"/>
    </w:p>
    <w:p w:rsidR="007B59E1" w:rsidRPr="001164DD" w:rsidRDefault="00EF2799" w:rsidP="008D6E55">
      <w:pPr>
        <w:spacing w:line="360" w:lineRule="auto"/>
        <w:rPr>
          <w:rFonts w:ascii="Arial" w:hAnsi="Arial" w:cs="Arial"/>
          <w:sz w:val="24"/>
          <w:szCs w:val="24"/>
          <w:lang w:val="en-US"/>
        </w:rPr>
      </w:pPr>
      <w:r w:rsidRPr="008D6E55">
        <w:rPr>
          <w:rFonts w:ascii="Arial" w:hAnsi="Arial" w:cs="Arial"/>
          <w:sz w:val="24"/>
          <w:szCs w:val="24"/>
          <w:lang w:val="es-ES"/>
        </w:rPr>
        <w:lastRenderedPageBreak/>
        <w:t xml:space="preserve">Schumutte, P. y Ryff, C. (1997). </w:t>
      </w:r>
      <w:r w:rsidRPr="001164DD">
        <w:rPr>
          <w:rFonts w:ascii="Arial" w:hAnsi="Arial" w:cs="Arial"/>
          <w:sz w:val="24"/>
          <w:szCs w:val="24"/>
          <w:lang w:val="en-US"/>
        </w:rPr>
        <w:t xml:space="preserve">Personality and </w:t>
      </w:r>
      <w:proofErr w:type="spellStart"/>
      <w:r w:rsidRPr="001164DD">
        <w:rPr>
          <w:rFonts w:ascii="Arial" w:hAnsi="Arial" w:cs="Arial"/>
          <w:sz w:val="24"/>
          <w:szCs w:val="24"/>
          <w:lang w:val="en-US"/>
        </w:rPr>
        <w:t>well being</w:t>
      </w:r>
      <w:proofErr w:type="spellEnd"/>
      <w:r w:rsidRPr="001164DD">
        <w:rPr>
          <w:rFonts w:ascii="Arial" w:hAnsi="Arial" w:cs="Arial"/>
          <w:sz w:val="24"/>
          <w:szCs w:val="24"/>
          <w:lang w:val="en-US"/>
        </w:rPr>
        <w:t>: Re-examining methods</w:t>
      </w:r>
      <w:r w:rsidRPr="001164DD">
        <w:rPr>
          <w:rFonts w:ascii="Arial" w:hAnsi="Arial" w:cs="Arial"/>
          <w:b/>
          <w:sz w:val="24"/>
          <w:szCs w:val="24"/>
          <w:lang w:val="en-US"/>
        </w:rPr>
        <w:t xml:space="preserve"> </w:t>
      </w:r>
      <w:r w:rsidRPr="001164DD">
        <w:rPr>
          <w:rFonts w:ascii="Arial" w:hAnsi="Arial" w:cs="Arial"/>
          <w:sz w:val="24"/>
          <w:szCs w:val="24"/>
          <w:lang w:val="en-US"/>
        </w:rPr>
        <w:t>and meanings. Journal of Personality and Social Psychology, 73 (3), 549-559.</w:t>
      </w:r>
      <w:bookmarkEnd w:id="161"/>
    </w:p>
    <w:p w:rsidR="007B59E1" w:rsidRPr="001164DD" w:rsidRDefault="00D53801" w:rsidP="008D6E55">
      <w:pPr>
        <w:spacing w:line="360" w:lineRule="auto"/>
        <w:rPr>
          <w:rFonts w:ascii="Arial" w:hAnsi="Arial" w:cs="Arial"/>
          <w:sz w:val="24"/>
          <w:szCs w:val="24"/>
          <w:lang w:val="en-US"/>
        </w:rPr>
      </w:pPr>
      <w:r w:rsidRPr="001164DD">
        <w:rPr>
          <w:rFonts w:ascii="Arial" w:hAnsi="Arial" w:cs="Arial"/>
          <w:sz w:val="24"/>
          <w:szCs w:val="24"/>
          <w:lang w:val="en-US"/>
        </w:rPr>
        <w:t xml:space="preserve">Slocum, H. (2009). </w:t>
      </w:r>
      <w:proofErr w:type="spellStart"/>
      <w:r w:rsidRPr="001164DD">
        <w:rPr>
          <w:rFonts w:ascii="Arial" w:hAnsi="Arial" w:cs="Arial"/>
          <w:sz w:val="24"/>
          <w:szCs w:val="24"/>
          <w:lang w:val="en-US"/>
        </w:rPr>
        <w:t>Comportamiento</w:t>
      </w:r>
      <w:proofErr w:type="spellEnd"/>
      <w:r w:rsidRPr="001164DD">
        <w:rPr>
          <w:rFonts w:ascii="Arial" w:hAnsi="Arial" w:cs="Arial"/>
          <w:sz w:val="24"/>
          <w:szCs w:val="24"/>
          <w:lang w:val="en-US"/>
        </w:rPr>
        <w:t xml:space="preserve"> </w:t>
      </w:r>
      <w:proofErr w:type="spellStart"/>
      <w:r w:rsidRPr="001164DD">
        <w:rPr>
          <w:rFonts w:ascii="Arial" w:hAnsi="Arial" w:cs="Arial"/>
          <w:sz w:val="24"/>
          <w:szCs w:val="24"/>
          <w:lang w:val="en-US"/>
        </w:rPr>
        <w:t>Organizacional</w:t>
      </w:r>
      <w:proofErr w:type="spellEnd"/>
      <w:r w:rsidRPr="001164DD">
        <w:rPr>
          <w:rFonts w:ascii="Arial" w:hAnsi="Arial" w:cs="Arial"/>
          <w:sz w:val="24"/>
          <w:szCs w:val="24"/>
          <w:lang w:val="en-US"/>
        </w:rPr>
        <w:t>. México D.F.: Cengage Learning</w:t>
      </w:r>
      <w:r w:rsidRPr="001164DD">
        <w:rPr>
          <w:rFonts w:ascii="Arial" w:hAnsi="Arial" w:cs="Arial"/>
          <w:b/>
          <w:sz w:val="24"/>
          <w:szCs w:val="24"/>
          <w:lang w:val="en-US"/>
        </w:rPr>
        <w:t xml:space="preserve"> </w:t>
      </w:r>
      <w:proofErr w:type="spellStart"/>
      <w:r w:rsidRPr="001164DD">
        <w:rPr>
          <w:rFonts w:ascii="Arial" w:hAnsi="Arial" w:cs="Arial"/>
          <w:sz w:val="24"/>
          <w:szCs w:val="24"/>
          <w:lang w:val="en-US"/>
        </w:rPr>
        <w:t>Editores</w:t>
      </w:r>
      <w:proofErr w:type="spellEnd"/>
      <w:r w:rsidRPr="001164DD">
        <w:rPr>
          <w:rFonts w:ascii="Arial" w:hAnsi="Arial" w:cs="Arial"/>
          <w:sz w:val="24"/>
          <w:szCs w:val="24"/>
          <w:lang w:val="en-US"/>
        </w:rPr>
        <w:t xml:space="preserve"> S.A.</w:t>
      </w:r>
      <w:bookmarkStart w:id="162" w:name="_Toc52949312"/>
    </w:p>
    <w:p w:rsidR="007B59E1" w:rsidRPr="008D6E55" w:rsidRDefault="003D25CB" w:rsidP="008D6E55">
      <w:pPr>
        <w:spacing w:line="360" w:lineRule="auto"/>
        <w:rPr>
          <w:rFonts w:ascii="Arial" w:hAnsi="Arial" w:cs="Arial"/>
          <w:sz w:val="24"/>
          <w:szCs w:val="24"/>
          <w:lang w:val="es-ES"/>
        </w:rPr>
      </w:pPr>
      <w:proofErr w:type="spellStart"/>
      <w:r w:rsidRPr="008D6E55">
        <w:rPr>
          <w:rFonts w:ascii="Arial" w:hAnsi="Arial" w:cs="Arial"/>
          <w:sz w:val="24"/>
          <w:szCs w:val="24"/>
          <w:lang w:val="es-ES"/>
        </w:rPr>
        <w:t>Straguzzi</w:t>
      </w:r>
      <w:proofErr w:type="spellEnd"/>
      <w:r w:rsidRPr="008D6E55">
        <w:rPr>
          <w:rFonts w:ascii="Arial" w:hAnsi="Arial" w:cs="Arial"/>
          <w:sz w:val="24"/>
          <w:szCs w:val="24"/>
          <w:lang w:val="es-ES"/>
        </w:rPr>
        <w:t xml:space="preserve">, S.P y </w:t>
      </w:r>
      <w:proofErr w:type="spellStart"/>
      <w:r w:rsidRPr="008D6E55">
        <w:rPr>
          <w:rFonts w:ascii="Arial" w:hAnsi="Arial" w:cs="Arial"/>
          <w:sz w:val="24"/>
          <w:szCs w:val="24"/>
          <w:lang w:val="es-ES"/>
        </w:rPr>
        <w:t>Martins</w:t>
      </w:r>
      <w:proofErr w:type="spellEnd"/>
      <w:r w:rsidRPr="008D6E55">
        <w:rPr>
          <w:rFonts w:ascii="Arial" w:hAnsi="Arial" w:cs="Arial"/>
          <w:sz w:val="24"/>
          <w:szCs w:val="24"/>
          <w:lang w:val="es-ES"/>
        </w:rPr>
        <w:t>, F. (2003). Metodología de la Investigación Cuantitativa. Caracas: Fondo Editorial Universidad Pedagógica Experimental Libertador.</w:t>
      </w:r>
      <w:bookmarkStart w:id="163" w:name="_Toc52949313"/>
      <w:bookmarkEnd w:id="162"/>
    </w:p>
    <w:p w:rsidR="009214D0" w:rsidRPr="008D6E55" w:rsidRDefault="00D6544A" w:rsidP="008D6E55">
      <w:pPr>
        <w:pStyle w:val="Ttulo1"/>
        <w:spacing w:before="0" w:after="240" w:line="360" w:lineRule="auto"/>
        <w:jc w:val="both"/>
        <w:rPr>
          <w:rFonts w:ascii="Arial" w:hAnsi="Arial" w:cs="Arial"/>
          <w:b w:val="0"/>
          <w:color w:val="auto"/>
          <w:sz w:val="24"/>
          <w:szCs w:val="24"/>
          <w:lang w:val="es-ES"/>
        </w:rPr>
      </w:pPr>
      <w:bookmarkStart w:id="164" w:name="_Toc56532423"/>
      <w:bookmarkStart w:id="165" w:name="_Toc56533474"/>
      <w:bookmarkStart w:id="166" w:name="_Toc56534078"/>
      <w:bookmarkStart w:id="167" w:name="_Toc56536770"/>
      <w:bookmarkStart w:id="168" w:name="_Toc56548023"/>
      <w:r w:rsidRPr="008D6E55">
        <w:rPr>
          <w:rFonts w:ascii="Arial" w:hAnsi="Arial" w:cs="Arial"/>
          <w:b w:val="0"/>
          <w:color w:val="auto"/>
          <w:sz w:val="24"/>
          <w:szCs w:val="24"/>
          <w:lang w:val="es-ES"/>
        </w:rPr>
        <w:t>Vega, A. O. y Flórez, N. V. (2014). El teletrabajo: una estrategia de motivación. Revista Nacional de Administración, 5(2), 41-56.</w:t>
      </w:r>
      <w:bookmarkEnd w:id="163"/>
      <w:bookmarkEnd w:id="164"/>
      <w:bookmarkEnd w:id="165"/>
      <w:bookmarkEnd w:id="166"/>
      <w:bookmarkEnd w:id="167"/>
      <w:bookmarkEnd w:id="168"/>
    </w:p>
    <w:p w:rsidR="00C531F3" w:rsidRPr="008D6E55" w:rsidRDefault="00C531F3" w:rsidP="008D6E55">
      <w:pPr>
        <w:spacing w:line="360" w:lineRule="auto"/>
        <w:rPr>
          <w:rFonts w:ascii="Arial" w:hAnsi="Arial" w:cs="Arial"/>
          <w:sz w:val="24"/>
          <w:szCs w:val="24"/>
          <w:lang w:val="es-ES"/>
        </w:rPr>
      </w:pPr>
    </w:p>
    <w:p w:rsidR="00F57092" w:rsidRPr="008D6E55" w:rsidRDefault="00F57092" w:rsidP="008D6E55">
      <w:pPr>
        <w:pStyle w:val="Ttulo1"/>
        <w:spacing w:line="360" w:lineRule="auto"/>
        <w:rPr>
          <w:rFonts w:ascii="Arial" w:hAnsi="Arial" w:cs="Arial"/>
          <w:color w:val="auto"/>
          <w:sz w:val="24"/>
          <w:szCs w:val="24"/>
          <w:lang w:val="es-ES"/>
        </w:rPr>
      </w:pPr>
      <w:bookmarkStart w:id="169" w:name="_Toc56534079"/>
      <w:bookmarkStart w:id="170" w:name="_Toc56548024"/>
      <w:r w:rsidRPr="008D6E55">
        <w:rPr>
          <w:rStyle w:val="Ttulo1Car"/>
          <w:rFonts w:ascii="Arial" w:hAnsi="Arial" w:cs="Arial"/>
          <w:color w:val="auto"/>
          <w:sz w:val="24"/>
          <w:szCs w:val="24"/>
        </w:rPr>
        <w:t>ANEXO</w:t>
      </w:r>
      <w:r w:rsidRPr="008D6E55">
        <w:rPr>
          <w:rFonts w:ascii="Arial" w:hAnsi="Arial" w:cs="Arial"/>
          <w:color w:val="auto"/>
          <w:sz w:val="24"/>
          <w:szCs w:val="24"/>
          <w:lang w:val="es-ES"/>
        </w:rPr>
        <w:t xml:space="preserve"> I.</w:t>
      </w:r>
      <w:bookmarkEnd w:id="169"/>
      <w:bookmarkEnd w:id="170"/>
    </w:p>
    <w:p w:rsidR="00F57092" w:rsidRPr="008D6E55" w:rsidRDefault="00F57092" w:rsidP="008D6E55">
      <w:pPr>
        <w:spacing w:line="360" w:lineRule="auto"/>
        <w:jc w:val="center"/>
        <w:rPr>
          <w:rFonts w:ascii="Arial" w:hAnsi="Arial" w:cs="Arial"/>
          <w:sz w:val="24"/>
          <w:szCs w:val="24"/>
          <w:lang w:val="es-ES"/>
        </w:rPr>
      </w:pPr>
      <w:r w:rsidRPr="008D6E55">
        <w:rPr>
          <w:rFonts w:ascii="Arial" w:hAnsi="Arial" w:cs="Arial"/>
          <w:b/>
          <w:sz w:val="24"/>
          <w:szCs w:val="24"/>
          <w:lang w:val="es-ES"/>
        </w:rPr>
        <w:t>Encuesta Dirigida al Personal</w:t>
      </w:r>
      <w:r w:rsidRPr="008D6E55">
        <w:rPr>
          <w:rFonts w:ascii="Arial" w:hAnsi="Arial" w:cs="Arial"/>
          <w:sz w:val="24"/>
          <w:szCs w:val="24"/>
          <w:lang w:val="es-ES"/>
        </w:rPr>
        <w:t>.</w:t>
      </w:r>
    </w:p>
    <w:p w:rsidR="00F57092" w:rsidRPr="008D6E55" w:rsidRDefault="00F57092" w:rsidP="008D6E55">
      <w:pPr>
        <w:spacing w:line="360" w:lineRule="auto"/>
        <w:jc w:val="both"/>
        <w:rPr>
          <w:rFonts w:ascii="Arial" w:hAnsi="Arial" w:cs="Arial"/>
          <w:sz w:val="24"/>
          <w:szCs w:val="24"/>
          <w:lang w:val="es-ES"/>
        </w:rPr>
      </w:pPr>
      <w:r w:rsidRPr="008D6E55">
        <w:rPr>
          <w:rFonts w:ascii="Arial" w:hAnsi="Arial" w:cs="Arial"/>
          <w:b/>
          <w:sz w:val="24"/>
          <w:szCs w:val="24"/>
          <w:lang w:val="es-ES"/>
        </w:rPr>
        <w:t>Objetivo 1:</w:t>
      </w:r>
      <w:r w:rsidRPr="008D6E55">
        <w:rPr>
          <w:rFonts w:ascii="Arial" w:hAnsi="Arial" w:cs="Arial"/>
          <w:sz w:val="24"/>
          <w:szCs w:val="24"/>
          <w:lang w:val="es-ES"/>
        </w:rPr>
        <w:t xml:space="preserve"> Diagnosticar los niveles de motivación y eficiencia del recurso humano de las organizaciones en el contexto de aislamiento preventivo y obligatorio en el Área Metropolitana de Buenos Aires.</w:t>
      </w:r>
    </w:p>
    <w:p w:rsidR="00F57092" w:rsidRPr="008D6E55" w:rsidRDefault="00F57092"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Instrucciones: Marque con “X”, la opción que corresponde a la presencia del elemento señalado en la lista. </w:t>
      </w:r>
    </w:p>
    <w:tbl>
      <w:tblPr>
        <w:tblStyle w:val="Tablaconcuadrcula"/>
        <w:tblW w:w="0" w:type="auto"/>
        <w:tblLook w:val="04A0" w:firstRow="1" w:lastRow="0" w:firstColumn="1" w:lastColumn="0" w:noHBand="0" w:noVBand="1"/>
      </w:tblPr>
      <w:tblGrid>
        <w:gridCol w:w="5924"/>
        <w:gridCol w:w="1110"/>
        <w:gridCol w:w="1110"/>
        <w:gridCol w:w="910"/>
      </w:tblGrid>
      <w:tr w:rsidR="008D6E55" w:rsidRPr="008D6E55" w:rsidTr="00EF391E">
        <w:tc>
          <w:tcPr>
            <w:tcW w:w="6473" w:type="dxa"/>
          </w:tcPr>
          <w:p w:rsidR="00F57092" w:rsidRPr="008D6E55" w:rsidRDefault="00F57092" w:rsidP="008D6E55">
            <w:pPr>
              <w:spacing w:line="360" w:lineRule="auto"/>
              <w:jc w:val="center"/>
              <w:rPr>
                <w:rFonts w:ascii="Arial" w:hAnsi="Arial" w:cs="Arial"/>
                <w:sz w:val="24"/>
                <w:szCs w:val="24"/>
                <w:lang w:val="es-ES"/>
              </w:rPr>
            </w:pPr>
            <w:r w:rsidRPr="008D6E55">
              <w:rPr>
                <w:rFonts w:ascii="Arial" w:hAnsi="Arial" w:cs="Arial"/>
                <w:sz w:val="24"/>
                <w:szCs w:val="24"/>
                <w:lang w:val="es-ES"/>
              </w:rPr>
              <w:t>Argumento</w:t>
            </w:r>
          </w:p>
        </w:tc>
        <w:tc>
          <w:tcPr>
            <w:tcW w:w="752" w:type="dxa"/>
          </w:tcPr>
          <w:p w:rsidR="00F57092" w:rsidRPr="008D6E55" w:rsidRDefault="00F57092" w:rsidP="008D6E55">
            <w:pPr>
              <w:spacing w:line="360" w:lineRule="auto"/>
              <w:jc w:val="center"/>
              <w:rPr>
                <w:rFonts w:ascii="Arial" w:hAnsi="Arial" w:cs="Arial"/>
                <w:sz w:val="24"/>
                <w:szCs w:val="24"/>
                <w:lang w:val="es-ES"/>
              </w:rPr>
            </w:pPr>
            <w:r w:rsidRPr="008D6E55">
              <w:rPr>
                <w:rFonts w:ascii="Arial" w:hAnsi="Arial" w:cs="Arial"/>
                <w:sz w:val="24"/>
                <w:szCs w:val="24"/>
                <w:lang w:val="es-ES"/>
              </w:rPr>
              <w:t>Siempre</w:t>
            </w:r>
          </w:p>
        </w:tc>
        <w:tc>
          <w:tcPr>
            <w:tcW w:w="850" w:type="dxa"/>
          </w:tcPr>
          <w:p w:rsidR="00F57092" w:rsidRPr="008D6E55" w:rsidRDefault="00F57092" w:rsidP="008D6E55">
            <w:pPr>
              <w:spacing w:line="360" w:lineRule="auto"/>
              <w:jc w:val="center"/>
              <w:rPr>
                <w:rFonts w:ascii="Arial" w:hAnsi="Arial" w:cs="Arial"/>
                <w:sz w:val="24"/>
                <w:szCs w:val="24"/>
                <w:lang w:val="es-ES"/>
              </w:rPr>
            </w:pPr>
            <w:r w:rsidRPr="008D6E55">
              <w:rPr>
                <w:rFonts w:ascii="Arial" w:hAnsi="Arial" w:cs="Arial"/>
                <w:sz w:val="24"/>
                <w:szCs w:val="24"/>
                <w:lang w:val="es-ES"/>
              </w:rPr>
              <w:t>Casi Siempre</w:t>
            </w:r>
          </w:p>
        </w:tc>
        <w:tc>
          <w:tcPr>
            <w:tcW w:w="753" w:type="dxa"/>
          </w:tcPr>
          <w:p w:rsidR="00F57092" w:rsidRPr="008D6E55" w:rsidRDefault="00F57092" w:rsidP="008D6E55">
            <w:pPr>
              <w:spacing w:line="360" w:lineRule="auto"/>
              <w:jc w:val="center"/>
              <w:rPr>
                <w:rFonts w:ascii="Arial" w:hAnsi="Arial" w:cs="Arial"/>
                <w:sz w:val="24"/>
                <w:szCs w:val="24"/>
                <w:lang w:val="es-ES"/>
              </w:rPr>
            </w:pPr>
            <w:r w:rsidRPr="008D6E55">
              <w:rPr>
                <w:rFonts w:ascii="Arial" w:hAnsi="Arial" w:cs="Arial"/>
                <w:sz w:val="24"/>
                <w:szCs w:val="24"/>
                <w:lang w:val="es-ES"/>
              </w:rPr>
              <w:t>Nunca</w:t>
            </w:r>
          </w:p>
        </w:tc>
      </w:tr>
      <w:tr w:rsidR="008D6E55" w:rsidRPr="008D6E55" w:rsidTr="00EF391E">
        <w:tc>
          <w:tcPr>
            <w:tcW w:w="6473" w:type="dxa"/>
          </w:tcPr>
          <w:p w:rsidR="00F57092" w:rsidRPr="008D6E55" w:rsidRDefault="00F57092" w:rsidP="008D6E55">
            <w:pPr>
              <w:spacing w:line="360" w:lineRule="auto"/>
              <w:jc w:val="both"/>
              <w:rPr>
                <w:rFonts w:ascii="Arial" w:hAnsi="Arial" w:cs="Arial"/>
                <w:sz w:val="24"/>
                <w:szCs w:val="24"/>
                <w:lang w:val="es-ES"/>
              </w:rPr>
            </w:pPr>
            <w:r w:rsidRPr="008D6E55">
              <w:rPr>
                <w:rFonts w:ascii="Arial" w:hAnsi="Arial" w:cs="Arial"/>
                <w:sz w:val="24"/>
                <w:szCs w:val="24"/>
                <w:lang w:val="es-ES"/>
              </w:rPr>
              <w:t>Los beneficios económicos que recibo en mi trabajo satisfacen mis necesidades básicas</w:t>
            </w:r>
          </w:p>
        </w:tc>
        <w:tc>
          <w:tcPr>
            <w:tcW w:w="752"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9</w:t>
            </w:r>
          </w:p>
        </w:tc>
        <w:tc>
          <w:tcPr>
            <w:tcW w:w="850"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58</w:t>
            </w:r>
          </w:p>
        </w:tc>
        <w:tc>
          <w:tcPr>
            <w:tcW w:w="753"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16</w:t>
            </w:r>
          </w:p>
        </w:tc>
      </w:tr>
      <w:tr w:rsidR="008D6E55" w:rsidRPr="008D6E55" w:rsidTr="00EF391E">
        <w:tc>
          <w:tcPr>
            <w:tcW w:w="6473" w:type="dxa"/>
          </w:tcPr>
          <w:p w:rsidR="00F57092" w:rsidRPr="008D6E55" w:rsidRDefault="00F57092" w:rsidP="008D6E55">
            <w:pPr>
              <w:spacing w:line="360" w:lineRule="auto"/>
              <w:jc w:val="both"/>
              <w:rPr>
                <w:rFonts w:ascii="Arial" w:hAnsi="Arial" w:cs="Arial"/>
                <w:sz w:val="24"/>
                <w:szCs w:val="24"/>
                <w:lang w:val="es-ES"/>
              </w:rPr>
            </w:pPr>
            <w:r w:rsidRPr="008D6E55">
              <w:rPr>
                <w:rFonts w:ascii="Arial" w:hAnsi="Arial" w:cs="Arial"/>
                <w:sz w:val="24"/>
                <w:szCs w:val="24"/>
                <w:lang w:val="es-ES"/>
              </w:rPr>
              <w:t>En mi trabajo me encuentro motivado</w:t>
            </w:r>
          </w:p>
        </w:tc>
        <w:tc>
          <w:tcPr>
            <w:tcW w:w="752"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13</w:t>
            </w:r>
          </w:p>
        </w:tc>
        <w:tc>
          <w:tcPr>
            <w:tcW w:w="850"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43</w:t>
            </w:r>
          </w:p>
        </w:tc>
        <w:tc>
          <w:tcPr>
            <w:tcW w:w="753"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27</w:t>
            </w:r>
          </w:p>
        </w:tc>
      </w:tr>
      <w:tr w:rsidR="008D6E55" w:rsidRPr="008D6E55" w:rsidTr="00EF391E">
        <w:tc>
          <w:tcPr>
            <w:tcW w:w="6473" w:type="dxa"/>
          </w:tcPr>
          <w:p w:rsidR="00F57092" w:rsidRPr="008D6E55" w:rsidRDefault="00F57092" w:rsidP="008D6E55">
            <w:pPr>
              <w:spacing w:line="360" w:lineRule="auto"/>
              <w:jc w:val="both"/>
              <w:rPr>
                <w:rFonts w:ascii="Arial" w:hAnsi="Arial" w:cs="Arial"/>
                <w:sz w:val="24"/>
                <w:szCs w:val="24"/>
                <w:lang w:val="es-ES"/>
              </w:rPr>
            </w:pPr>
            <w:r w:rsidRPr="008D6E55">
              <w:rPr>
                <w:rFonts w:ascii="Arial" w:hAnsi="Arial" w:cs="Arial"/>
                <w:sz w:val="24"/>
                <w:szCs w:val="24"/>
                <w:lang w:val="es-ES"/>
              </w:rPr>
              <w:t>Mis capacidades profesionales son consideradas en mi trabajo</w:t>
            </w:r>
          </w:p>
        </w:tc>
        <w:tc>
          <w:tcPr>
            <w:tcW w:w="752"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19</w:t>
            </w:r>
          </w:p>
        </w:tc>
        <w:tc>
          <w:tcPr>
            <w:tcW w:w="850"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46</w:t>
            </w:r>
          </w:p>
        </w:tc>
        <w:tc>
          <w:tcPr>
            <w:tcW w:w="753"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18</w:t>
            </w:r>
          </w:p>
        </w:tc>
      </w:tr>
      <w:tr w:rsidR="008D6E55" w:rsidRPr="008D6E55" w:rsidTr="00EF391E">
        <w:tc>
          <w:tcPr>
            <w:tcW w:w="6473" w:type="dxa"/>
          </w:tcPr>
          <w:p w:rsidR="00F57092" w:rsidRPr="008D6E55" w:rsidRDefault="00F57092" w:rsidP="008D6E55">
            <w:pPr>
              <w:spacing w:line="360" w:lineRule="auto"/>
              <w:jc w:val="both"/>
              <w:rPr>
                <w:rFonts w:ascii="Arial" w:hAnsi="Arial" w:cs="Arial"/>
                <w:sz w:val="24"/>
                <w:szCs w:val="24"/>
                <w:lang w:val="es-ES"/>
              </w:rPr>
            </w:pPr>
            <w:r w:rsidRPr="008D6E55">
              <w:rPr>
                <w:rFonts w:ascii="Arial" w:hAnsi="Arial" w:cs="Arial"/>
                <w:sz w:val="24"/>
                <w:szCs w:val="24"/>
                <w:lang w:val="es-ES"/>
              </w:rPr>
              <w:t>Se reconoce mi esfuerzo y dedicación</w:t>
            </w:r>
          </w:p>
        </w:tc>
        <w:tc>
          <w:tcPr>
            <w:tcW w:w="752"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6</w:t>
            </w:r>
          </w:p>
        </w:tc>
        <w:tc>
          <w:tcPr>
            <w:tcW w:w="850"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62</w:t>
            </w:r>
          </w:p>
        </w:tc>
        <w:tc>
          <w:tcPr>
            <w:tcW w:w="753"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15</w:t>
            </w:r>
          </w:p>
        </w:tc>
      </w:tr>
      <w:tr w:rsidR="008D6E55" w:rsidRPr="008D6E55" w:rsidTr="00EF391E">
        <w:tc>
          <w:tcPr>
            <w:tcW w:w="6473" w:type="dxa"/>
          </w:tcPr>
          <w:p w:rsidR="00F57092" w:rsidRPr="008D6E55" w:rsidRDefault="00F57092" w:rsidP="008D6E55">
            <w:pPr>
              <w:spacing w:line="360" w:lineRule="auto"/>
              <w:jc w:val="both"/>
              <w:rPr>
                <w:rFonts w:ascii="Arial" w:hAnsi="Arial" w:cs="Arial"/>
                <w:sz w:val="24"/>
                <w:szCs w:val="24"/>
                <w:lang w:val="es-ES"/>
              </w:rPr>
            </w:pPr>
            <w:r w:rsidRPr="008D6E55">
              <w:rPr>
                <w:rFonts w:ascii="Arial" w:hAnsi="Arial" w:cs="Arial"/>
                <w:sz w:val="24"/>
                <w:szCs w:val="24"/>
                <w:lang w:val="es-ES"/>
              </w:rPr>
              <w:t xml:space="preserve">Gozo de buena salud y ello es producto en parte por </w:t>
            </w:r>
            <w:r w:rsidRPr="008D6E55">
              <w:rPr>
                <w:rFonts w:ascii="Arial" w:hAnsi="Arial" w:cs="Arial"/>
                <w:sz w:val="24"/>
                <w:szCs w:val="24"/>
                <w:lang w:val="es-ES"/>
              </w:rPr>
              <w:lastRenderedPageBreak/>
              <w:t>el tipo de trabajo en el cual me desempeño.</w:t>
            </w:r>
          </w:p>
        </w:tc>
        <w:tc>
          <w:tcPr>
            <w:tcW w:w="752"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lastRenderedPageBreak/>
              <w:t>3</w:t>
            </w:r>
          </w:p>
        </w:tc>
        <w:tc>
          <w:tcPr>
            <w:tcW w:w="850"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72</w:t>
            </w:r>
          </w:p>
        </w:tc>
        <w:tc>
          <w:tcPr>
            <w:tcW w:w="753"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8</w:t>
            </w:r>
          </w:p>
        </w:tc>
      </w:tr>
      <w:tr w:rsidR="008D6E55" w:rsidRPr="008D6E55" w:rsidTr="00EF391E">
        <w:tc>
          <w:tcPr>
            <w:tcW w:w="6473" w:type="dxa"/>
          </w:tcPr>
          <w:p w:rsidR="00F57092" w:rsidRPr="008D6E55" w:rsidRDefault="00F57092" w:rsidP="008D6E55">
            <w:pPr>
              <w:spacing w:line="360" w:lineRule="auto"/>
              <w:jc w:val="both"/>
              <w:rPr>
                <w:rFonts w:ascii="Arial" w:hAnsi="Arial" w:cs="Arial"/>
                <w:sz w:val="24"/>
                <w:szCs w:val="24"/>
                <w:lang w:val="es-ES"/>
              </w:rPr>
            </w:pPr>
            <w:r w:rsidRPr="008D6E55">
              <w:rPr>
                <w:rFonts w:ascii="Arial" w:hAnsi="Arial" w:cs="Arial"/>
                <w:sz w:val="24"/>
                <w:szCs w:val="24"/>
                <w:lang w:val="es-ES"/>
              </w:rPr>
              <w:lastRenderedPageBreak/>
              <w:t>Me siento seguro y estable en mi trabajo</w:t>
            </w:r>
          </w:p>
        </w:tc>
        <w:tc>
          <w:tcPr>
            <w:tcW w:w="752"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7</w:t>
            </w:r>
          </w:p>
        </w:tc>
        <w:tc>
          <w:tcPr>
            <w:tcW w:w="850"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21</w:t>
            </w:r>
          </w:p>
        </w:tc>
        <w:tc>
          <w:tcPr>
            <w:tcW w:w="753"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55</w:t>
            </w:r>
          </w:p>
        </w:tc>
      </w:tr>
      <w:tr w:rsidR="008D6E55" w:rsidRPr="008D6E55" w:rsidTr="00EF391E">
        <w:tc>
          <w:tcPr>
            <w:tcW w:w="6473" w:type="dxa"/>
          </w:tcPr>
          <w:p w:rsidR="00F57092" w:rsidRPr="008D6E55" w:rsidRDefault="00F57092" w:rsidP="008D6E55">
            <w:pPr>
              <w:spacing w:line="360" w:lineRule="auto"/>
              <w:jc w:val="both"/>
              <w:rPr>
                <w:rFonts w:ascii="Arial" w:hAnsi="Arial" w:cs="Arial"/>
                <w:sz w:val="24"/>
                <w:szCs w:val="24"/>
                <w:lang w:val="es-ES"/>
              </w:rPr>
            </w:pPr>
            <w:r w:rsidRPr="008D6E55">
              <w:rPr>
                <w:rFonts w:ascii="Arial" w:hAnsi="Arial" w:cs="Arial"/>
                <w:sz w:val="24"/>
                <w:szCs w:val="24"/>
                <w:lang w:val="es-ES"/>
              </w:rPr>
              <w:t>Mi trabajo me da oportunidades de crecimiento económico y profesional</w:t>
            </w:r>
          </w:p>
        </w:tc>
        <w:tc>
          <w:tcPr>
            <w:tcW w:w="752"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10</w:t>
            </w:r>
          </w:p>
        </w:tc>
        <w:tc>
          <w:tcPr>
            <w:tcW w:w="850"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37</w:t>
            </w:r>
          </w:p>
        </w:tc>
        <w:tc>
          <w:tcPr>
            <w:tcW w:w="753"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36</w:t>
            </w:r>
          </w:p>
        </w:tc>
      </w:tr>
      <w:tr w:rsidR="008D6E55" w:rsidRPr="008D6E55" w:rsidTr="00EF391E">
        <w:tc>
          <w:tcPr>
            <w:tcW w:w="6473" w:type="dxa"/>
          </w:tcPr>
          <w:p w:rsidR="00F57092" w:rsidRPr="008D6E55" w:rsidRDefault="00F57092" w:rsidP="008D6E55">
            <w:pPr>
              <w:spacing w:line="360" w:lineRule="auto"/>
              <w:jc w:val="both"/>
              <w:rPr>
                <w:rFonts w:ascii="Arial" w:hAnsi="Arial" w:cs="Arial"/>
                <w:sz w:val="24"/>
                <w:szCs w:val="24"/>
                <w:lang w:val="es-ES"/>
              </w:rPr>
            </w:pPr>
            <w:r w:rsidRPr="008D6E55">
              <w:rPr>
                <w:rFonts w:ascii="Arial" w:hAnsi="Arial" w:cs="Arial"/>
                <w:sz w:val="24"/>
                <w:szCs w:val="24"/>
                <w:lang w:val="es-ES"/>
              </w:rPr>
              <w:t>He cumplido las expectativas que tenía al comenzar a trabajar</w:t>
            </w:r>
          </w:p>
        </w:tc>
        <w:tc>
          <w:tcPr>
            <w:tcW w:w="752"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4</w:t>
            </w:r>
          </w:p>
        </w:tc>
        <w:tc>
          <w:tcPr>
            <w:tcW w:w="850"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14</w:t>
            </w:r>
          </w:p>
        </w:tc>
        <w:tc>
          <w:tcPr>
            <w:tcW w:w="753"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65</w:t>
            </w:r>
          </w:p>
        </w:tc>
      </w:tr>
      <w:tr w:rsidR="008D6E55" w:rsidRPr="008D6E55" w:rsidTr="00EF391E">
        <w:tc>
          <w:tcPr>
            <w:tcW w:w="6473" w:type="dxa"/>
          </w:tcPr>
          <w:p w:rsidR="00F57092" w:rsidRPr="008D6E55" w:rsidRDefault="00F57092" w:rsidP="008D6E55">
            <w:pPr>
              <w:spacing w:line="360" w:lineRule="auto"/>
              <w:jc w:val="both"/>
              <w:rPr>
                <w:rFonts w:ascii="Arial" w:hAnsi="Arial" w:cs="Arial"/>
                <w:sz w:val="24"/>
                <w:szCs w:val="24"/>
                <w:lang w:val="es-ES"/>
              </w:rPr>
            </w:pPr>
            <w:r w:rsidRPr="008D6E55">
              <w:rPr>
                <w:rFonts w:ascii="Arial" w:hAnsi="Arial" w:cs="Arial"/>
                <w:sz w:val="24"/>
                <w:szCs w:val="24"/>
                <w:lang w:val="es-ES"/>
              </w:rPr>
              <w:t>Me siento con ánimo y energía para realizar adecuadamente mi trabajo desde mi hogar en el período de aislamiento preventivo y obligatorio</w:t>
            </w:r>
          </w:p>
        </w:tc>
        <w:tc>
          <w:tcPr>
            <w:tcW w:w="752"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3</w:t>
            </w:r>
          </w:p>
        </w:tc>
        <w:tc>
          <w:tcPr>
            <w:tcW w:w="850"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19</w:t>
            </w:r>
          </w:p>
        </w:tc>
        <w:tc>
          <w:tcPr>
            <w:tcW w:w="753"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61</w:t>
            </w:r>
          </w:p>
        </w:tc>
      </w:tr>
      <w:tr w:rsidR="008D6E55" w:rsidRPr="008D6E55" w:rsidTr="00EF391E">
        <w:tc>
          <w:tcPr>
            <w:tcW w:w="6473" w:type="dxa"/>
          </w:tcPr>
          <w:p w:rsidR="00F57092" w:rsidRPr="008D6E55" w:rsidRDefault="00F57092" w:rsidP="008D6E55">
            <w:pPr>
              <w:spacing w:line="360" w:lineRule="auto"/>
              <w:jc w:val="both"/>
              <w:rPr>
                <w:rFonts w:ascii="Arial" w:hAnsi="Arial" w:cs="Arial"/>
                <w:sz w:val="24"/>
                <w:szCs w:val="24"/>
                <w:lang w:val="es-ES"/>
              </w:rPr>
            </w:pPr>
            <w:r w:rsidRPr="008D6E55">
              <w:rPr>
                <w:rFonts w:ascii="Arial" w:hAnsi="Arial" w:cs="Arial"/>
                <w:sz w:val="24"/>
                <w:szCs w:val="24"/>
                <w:lang w:val="es-ES"/>
              </w:rPr>
              <w:t>La tecnología con la que trabajo me permite evolucionar en mis conocimientos</w:t>
            </w:r>
          </w:p>
        </w:tc>
        <w:tc>
          <w:tcPr>
            <w:tcW w:w="752"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11</w:t>
            </w:r>
          </w:p>
        </w:tc>
        <w:tc>
          <w:tcPr>
            <w:tcW w:w="850"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55</w:t>
            </w:r>
          </w:p>
        </w:tc>
        <w:tc>
          <w:tcPr>
            <w:tcW w:w="753"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17</w:t>
            </w:r>
          </w:p>
        </w:tc>
      </w:tr>
      <w:tr w:rsidR="008D6E55" w:rsidRPr="008D6E55" w:rsidTr="00EF391E">
        <w:tc>
          <w:tcPr>
            <w:tcW w:w="6473" w:type="dxa"/>
          </w:tcPr>
          <w:p w:rsidR="00F57092" w:rsidRPr="008D6E55" w:rsidRDefault="00F57092" w:rsidP="008D6E55">
            <w:pPr>
              <w:spacing w:line="360" w:lineRule="auto"/>
              <w:jc w:val="both"/>
              <w:rPr>
                <w:rFonts w:ascii="Arial" w:hAnsi="Arial" w:cs="Arial"/>
                <w:sz w:val="24"/>
                <w:szCs w:val="24"/>
                <w:lang w:val="es-ES"/>
              </w:rPr>
            </w:pPr>
            <w:r w:rsidRPr="008D6E55">
              <w:rPr>
                <w:rFonts w:ascii="Arial" w:hAnsi="Arial" w:cs="Arial"/>
                <w:sz w:val="24"/>
                <w:szCs w:val="24"/>
                <w:lang w:val="es-ES"/>
              </w:rPr>
              <w:t>Mi trabajo me permite conciliar las responsabilidades personales con las laborales</w:t>
            </w:r>
          </w:p>
        </w:tc>
        <w:tc>
          <w:tcPr>
            <w:tcW w:w="752"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3</w:t>
            </w:r>
          </w:p>
        </w:tc>
        <w:tc>
          <w:tcPr>
            <w:tcW w:w="850"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71</w:t>
            </w:r>
          </w:p>
        </w:tc>
        <w:tc>
          <w:tcPr>
            <w:tcW w:w="753" w:type="dxa"/>
          </w:tcPr>
          <w:p w:rsidR="00F57092" w:rsidRPr="008D6E55" w:rsidRDefault="00EF391E" w:rsidP="008D6E55">
            <w:pPr>
              <w:spacing w:line="360" w:lineRule="auto"/>
              <w:jc w:val="both"/>
              <w:rPr>
                <w:rFonts w:ascii="Arial" w:hAnsi="Arial" w:cs="Arial"/>
                <w:sz w:val="24"/>
                <w:szCs w:val="24"/>
                <w:lang w:val="es-ES"/>
              </w:rPr>
            </w:pPr>
            <w:r w:rsidRPr="008D6E55">
              <w:rPr>
                <w:rFonts w:ascii="Arial" w:hAnsi="Arial" w:cs="Arial"/>
                <w:sz w:val="24"/>
                <w:szCs w:val="24"/>
                <w:lang w:val="es-ES"/>
              </w:rPr>
              <w:t>9</w:t>
            </w:r>
          </w:p>
        </w:tc>
      </w:tr>
      <w:tr w:rsidR="008D6E55" w:rsidRPr="008D6E55" w:rsidTr="00EF391E">
        <w:tc>
          <w:tcPr>
            <w:tcW w:w="6473" w:type="dxa"/>
          </w:tcPr>
          <w:p w:rsidR="00F57092" w:rsidRPr="008D6E55" w:rsidRDefault="00F57092" w:rsidP="008D6E55">
            <w:pPr>
              <w:spacing w:line="360" w:lineRule="auto"/>
              <w:jc w:val="both"/>
              <w:rPr>
                <w:rFonts w:ascii="Arial" w:hAnsi="Arial" w:cs="Arial"/>
                <w:sz w:val="24"/>
                <w:szCs w:val="24"/>
                <w:lang w:val="es-ES"/>
              </w:rPr>
            </w:pPr>
            <w:r w:rsidRPr="008D6E55">
              <w:rPr>
                <w:rFonts w:ascii="Arial" w:hAnsi="Arial" w:cs="Arial"/>
                <w:sz w:val="24"/>
                <w:szCs w:val="24"/>
                <w:lang w:val="es-ES"/>
              </w:rPr>
              <w:t>El flujo de comunicación en mi grupo de trabajo es adecuado, pese a que estamos trabajando de manera remota, dado el aislamiento preventivo y obligatorio</w:t>
            </w:r>
          </w:p>
        </w:tc>
        <w:tc>
          <w:tcPr>
            <w:tcW w:w="752" w:type="dxa"/>
          </w:tcPr>
          <w:p w:rsidR="00F57092" w:rsidRPr="008D6E55" w:rsidRDefault="004750D5" w:rsidP="008D6E55">
            <w:pPr>
              <w:spacing w:line="360" w:lineRule="auto"/>
              <w:jc w:val="both"/>
              <w:rPr>
                <w:rFonts w:ascii="Arial" w:hAnsi="Arial" w:cs="Arial"/>
                <w:sz w:val="24"/>
                <w:szCs w:val="24"/>
                <w:lang w:val="es-ES"/>
              </w:rPr>
            </w:pPr>
            <w:r w:rsidRPr="008D6E55">
              <w:rPr>
                <w:rFonts w:ascii="Arial" w:hAnsi="Arial" w:cs="Arial"/>
                <w:sz w:val="24"/>
                <w:szCs w:val="24"/>
                <w:lang w:val="es-ES"/>
              </w:rPr>
              <w:t>33</w:t>
            </w:r>
          </w:p>
        </w:tc>
        <w:tc>
          <w:tcPr>
            <w:tcW w:w="850" w:type="dxa"/>
          </w:tcPr>
          <w:p w:rsidR="00F57092" w:rsidRPr="008D6E55" w:rsidRDefault="004750D5" w:rsidP="008D6E55">
            <w:pPr>
              <w:spacing w:line="360" w:lineRule="auto"/>
              <w:jc w:val="both"/>
              <w:rPr>
                <w:rFonts w:ascii="Arial" w:hAnsi="Arial" w:cs="Arial"/>
                <w:sz w:val="24"/>
                <w:szCs w:val="24"/>
                <w:lang w:val="es-ES"/>
              </w:rPr>
            </w:pPr>
            <w:r w:rsidRPr="008D6E55">
              <w:rPr>
                <w:rFonts w:ascii="Arial" w:hAnsi="Arial" w:cs="Arial"/>
                <w:sz w:val="24"/>
                <w:szCs w:val="24"/>
                <w:lang w:val="es-ES"/>
              </w:rPr>
              <w:t>41</w:t>
            </w:r>
          </w:p>
        </w:tc>
        <w:tc>
          <w:tcPr>
            <w:tcW w:w="753" w:type="dxa"/>
          </w:tcPr>
          <w:p w:rsidR="00F57092" w:rsidRPr="008D6E55" w:rsidRDefault="004750D5" w:rsidP="008D6E55">
            <w:pPr>
              <w:spacing w:line="360" w:lineRule="auto"/>
              <w:jc w:val="both"/>
              <w:rPr>
                <w:rFonts w:ascii="Arial" w:hAnsi="Arial" w:cs="Arial"/>
                <w:sz w:val="24"/>
                <w:szCs w:val="24"/>
                <w:lang w:val="es-ES"/>
              </w:rPr>
            </w:pPr>
            <w:r w:rsidRPr="008D6E55">
              <w:rPr>
                <w:rFonts w:ascii="Arial" w:hAnsi="Arial" w:cs="Arial"/>
                <w:sz w:val="24"/>
                <w:szCs w:val="24"/>
                <w:lang w:val="es-ES"/>
              </w:rPr>
              <w:t>9</w:t>
            </w:r>
          </w:p>
        </w:tc>
      </w:tr>
      <w:tr w:rsidR="008D6E55" w:rsidRPr="008D6E55" w:rsidTr="00EF391E">
        <w:tc>
          <w:tcPr>
            <w:tcW w:w="6473" w:type="dxa"/>
          </w:tcPr>
          <w:p w:rsidR="00F57092" w:rsidRPr="008D6E55" w:rsidRDefault="00F57092" w:rsidP="008D6E55">
            <w:pPr>
              <w:spacing w:line="360" w:lineRule="auto"/>
              <w:jc w:val="both"/>
              <w:rPr>
                <w:rFonts w:ascii="Arial" w:hAnsi="Arial" w:cs="Arial"/>
                <w:sz w:val="24"/>
                <w:szCs w:val="24"/>
                <w:lang w:val="es-ES"/>
              </w:rPr>
            </w:pPr>
            <w:r w:rsidRPr="008D6E55">
              <w:rPr>
                <w:rFonts w:ascii="Arial" w:hAnsi="Arial" w:cs="Arial"/>
                <w:sz w:val="24"/>
                <w:szCs w:val="24"/>
                <w:lang w:val="es-ES"/>
              </w:rPr>
              <w:t>La situación de pandemia ha cambiado mi percepción respecto a la satisfacción laboral</w:t>
            </w:r>
          </w:p>
        </w:tc>
        <w:tc>
          <w:tcPr>
            <w:tcW w:w="752" w:type="dxa"/>
          </w:tcPr>
          <w:p w:rsidR="00F57092" w:rsidRPr="008D6E55" w:rsidRDefault="004750D5" w:rsidP="008D6E55">
            <w:pPr>
              <w:spacing w:line="360" w:lineRule="auto"/>
              <w:jc w:val="both"/>
              <w:rPr>
                <w:rFonts w:ascii="Arial" w:hAnsi="Arial" w:cs="Arial"/>
                <w:sz w:val="24"/>
                <w:szCs w:val="24"/>
                <w:lang w:val="es-ES"/>
              </w:rPr>
            </w:pPr>
            <w:r w:rsidRPr="008D6E55">
              <w:rPr>
                <w:rFonts w:ascii="Arial" w:hAnsi="Arial" w:cs="Arial"/>
                <w:sz w:val="24"/>
                <w:szCs w:val="24"/>
                <w:lang w:val="es-ES"/>
              </w:rPr>
              <w:t>69</w:t>
            </w:r>
          </w:p>
        </w:tc>
        <w:tc>
          <w:tcPr>
            <w:tcW w:w="850" w:type="dxa"/>
          </w:tcPr>
          <w:p w:rsidR="00F57092" w:rsidRPr="008D6E55" w:rsidRDefault="004750D5" w:rsidP="008D6E55">
            <w:pPr>
              <w:spacing w:line="360" w:lineRule="auto"/>
              <w:jc w:val="both"/>
              <w:rPr>
                <w:rFonts w:ascii="Arial" w:hAnsi="Arial" w:cs="Arial"/>
                <w:sz w:val="24"/>
                <w:szCs w:val="24"/>
                <w:lang w:val="es-ES"/>
              </w:rPr>
            </w:pPr>
            <w:r w:rsidRPr="008D6E55">
              <w:rPr>
                <w:rFonts w:ascii="Arial" w:hAnsi="Arial" w:cs="Arial"/>
                <w:sz w:val="24"/>
                <w:szCs w:val="24"/>
                <w:lang w:val="es-ES"/>
              </w:rPr>
              <w:t>10</w:t>
            </w:r>
          </w:p>
        </w:tc>
        <w:tc>
          <w:tcPr>
            <w:tcW w:w="753" w:type="dxa"/>
          </w:tcPr>
          <w:p w:rsidR="00F57092" w:rsidRPr="008D6E55" w:rsidRDefault="004750D5" w:rsidP="008D6E55">
            <w:pPr>
              <w:spacing w:line="360" w:lineRule="auto"/>
              <w:jc w:val="both"/>
              <w:rPr>
                <w:rFonts w:ascii="Arial" w:hAnsi="Arial" w:cs="Arial"/>
                <w:sz w:val="24"/>
                <w:szCs w:val="24"/>
                <w:lang w:val="es-ES"/>
              </w:rPr>
            </w:pPr>
            <w:r w:rsidRPr="008D6E55">
              <w:rPr>
                <w:rFonts w:ascii="Arial" w:hAnsi="Arial" w:cs="Arial"/>
                <w:sz w:val="24"/>
                <w:szCs w:val="24"/>
                <w:lang w:val="es-ES"/>
              </w:rPr>
              <w:t>4</w:t>
            </w:r>
          </w:p>
        </w:tc>
      </w:tr>
      <w:tr w:rsidR="008D6E55" w:rsidRPr="008D6E55" w:rsidTr="00EF391E">
        <w:tc>
          <w:tcPr>
            <w:tcW w:w="6473" w:type="dxa"/>
          </w:tcPr>
          <w:p w:rsidR="00F57092" w:rsidRPr="008D6E55" w:rsidRDefault="00F57092" w:rsidP="008D6E55">
            <w:pPr>
              <w:spacing w:line="360" w:lineRule="auto"/>
              <w:jc w:val="both"/>
              <w:rPr>
                <w:rFonts w:ascii="Arial" w:hAnsi="Arial" w:cs="Arial"/>
                <w:sz w:val="24"/>
                <w:szCs w:val="24"/>
                <w:lang w:val="es-ES"/>
              </w:rPr>
            </w:pPr>
            <w:r w:rsidRPr="008D6E55">
              <w:rPr>
                <w:rFonts w:ascii="Arial" w:hAnsi="Arial" w:cs="Arial"/>
                <w:sz w:val="24"/>
                <w:szCs w:val="24"/>
                <w:lang w:val="es-ES"/>
              </w:rPr>
              <w:t>Cuento con los recursos necesarios para realizar mi trabajo desde el hogar en el período de aislamiento preventivo y obligatorio</w:t>
            </w:r>
          </w:p>
        </w:tc>
        <w:tc>
          <w:tcPr>
            <w:tcW w:w="752" w:type="dxa"/>
          </w:tcPr>
          <w:p w:rsidR="00F57092" w:rsidRPr="008D6E55" w:rsidRDefault="004750D5" w:rsidP="008D6E55">
            <w:pPr>
              <w:spacing w:line="360" w:lineRule="auto"/>
              <w:jc w:val="both"/>
              <w:rPr>
                <w:rFonts w:ascii="Arial" w:hAnsi="Arial" w:cs="Arial"/>
                <w:sz w:val="24"/>
                <w:szCs w:val="24"/>
                <w:lang w:val="es-ES"/>
              </w:rPr>
            </w:pPr>
            <w:r w:rsidRPr="008D6E55">
              <w:rPr>
                <w:rFonts w:ascii="Arial" w:hAnsi="Arial" w:cs="Arial"/>
                <w:sz w:val="24"/>
                <w:szCs w:val="24"/>
                <w:lang w:val="es-ES"/>
              </w:rPr>
              <w:t>6</w:t>
            </w:r>
          </w:p>
        </w:tc>
        <w:tc>
          <w:tcPr>
            <w:tcW w:w="850" w:type="dxa"/>
          </w:tcPr>
          <w:p w:rsidR="00F57092" w:rsidRPr="008D6E55" w:rsidRDefault="004750D5" w:rsidP="008D6E55">
            <w:pPr>
              <w:spacing w:line="360" w:lineRule="auto"/>
              <w:jc w:val="both"/>
              <w:rPr>
                <w:rFonts w:ascii="Arial" w:hAnsi="Arial" w:cs="Arial"/>
                <w:sz w:val="24"/>
                <w:szCs w:val="24"/>
                <w:lang w:val="es-ES"/>
              </w:rPr>
            </w:pPr>
            <w:r w:rsidRPr="008D6E55">
              <w:rPr>
                <w:rFonts w:ascii="Arial" w:hAnsi="Arial" w:cs="Arial"/>
                <w:sz w:val="24"/>
                <w:szCs w:val="24"/>
                <w:lang w:val="es-ES"/>
              </w:rPr>
              <w:t>9</w:t>
            </w:r>
          </w:p>
        </w:tc>
        <w:tc>
          <w:tcPr>
            <w:tcW w:w="753" w:type="dxa"/>
          </w:tcPr>
          <w:p w:rsidR="00F57092" w:rsidRPr="008D6E55" w:rsidRDefault="004750D5" w:rsidP="008D6E55">
            <w:pPr>
              <w:spacing w:line="360" w:lineRule="auto"/>
              <w:jc w:val="both"/>
              <w:rPr>
                <w:rFonts w:ascii="Arial" w:hAnsi="Arial" w:cs="Arial"/>
                <w:sz w:val="24"/>
                <w:szCs w:val="24"/>
                <w:lang w:val="es-ES"/>
              </w:rPr>
            </w:pPr>
            <w:r w:rsidRPr="008D6E55">
              <w:rPr>
                <w:rFonts w:ascii="Arial" w:hAnsi="Arial" w:cs="Arial"/>
                <w:sz w:val="24"/>
                <w:szCs w:val="24"/>
                <w:lang w:val="es-ES"/>
              </w:rPr>
              <w:t>68</w:t>
            </w:r>
          </w:p>
        </w:tc>
      </w:tr>
    </w:tbl>
    <w:p w:rsidR="00F57092" w:rsidRPr="008D6E55" w:rsidRDefault="00F57092" w:rsidP="008D6E55">
      <w:pPr>
        <w:spacing w:line="360" w:lineRule="auto"/>
        <w:jc w:val="both"/>
        <w:rPr>
          <w:rFonts w:ascii="Arial" w:hAnsi="Arial" w:cs="Arial"/>
          <w:sz w:val="24"/>
          <w:szCs w:val="24"/>
          <w:lang w:val="es-ES"/>
        </w:rPr>
      </w:pPr>
    </w:p>
    <w:p w:rsidR="00F57092" w:rsidRPr="008D6E55" w:rsidRDefault="00F57092" w:rsidP="0081789E">
      <w:pPr>
        <w:pStyle w:val="Ttulo1"/>
        <w:rPr>
          <w:rFonts w:ascii="Arial" w:hAnsi="Arial" w:cs="Arial"/>
          <w:color w:val="auto"/>
          <w:sz w:val="24"/>
          <w:szCs w:val="24"/>
          <w:lang w:val="es-ES"/>
        </w:rPr>
      </w:pPr>
      <w:r w:rsidRPr="008D6E55">
        <w:rPr>
          <w:rFonts w:ascii="Arial" w:hAnsi="Arial" w:cs="Arial"/>
          <w:color w:val="auto"/>
          <w:sz w:val="24"/>
          <w:szCs w:val="24"/>
          <w:lang w:val="es-ES"/>
        </w:rPr>
        <w:br w:type="page"/>
      </w:r>
      <w:bookmarkStart w:id="171" w:name="_Toc56534080"/>
      <w:bookmarkStart w:id="172" w:name="_Toc56548025"/>
      <w:r w:rsidRPr="008D6E55">
        <w:rPr>
          <w:rFonts w:ascii="Arial" w:hAnsi="Arial" w:cs="Arial"/>
          <w:color w:val="auto"/>
          <w:sz w:val="24"/>
          <w:szCs w:val="24"/>
          <w:lang w:val="es-ES"/>
        </w:rPr>
        <w:lastRenderedPageBreak/>
        <w:t>ANEXO II.</w:t>
      </w:r>
      <w:bookmarkEnd w:id="171"/>
      <w:bookmarkEnd w:id="172"/>
    </w:p>
    <w:p w:rsidR="00F57092" w:rsidRPr="008D6E55" w:rsidRDefault="00F57092" w:rsidP="00F57092">
      <w:pPr>
        <w:spacing w:line="360" w:lineRule="auto"/>
        <w:jc w:val="center"/>
        <w:rPr>
          <w:rFonts w:ascii="Arial" w:hAnsi="Arial" w:cs="Arial"/>
          <w:b/>
          <w:sz w:val="24"/>
          <w:szCs w:val="24"/>
          <w:lang w:val="es-ES"/>
        </w:rPr>
      </w:pPr>
      <w:r w:rsidRPr="008D6E55">
        <w:rPr>
          <w:rFonts w:ascii="Arial" w:hAnsi="Arial" w:cs="Arial"/>
          <w:b/>
          <w:sz w:val="24"/>
          <w:szCs w:val="24"/>
          <w:lang w:val="es-ES"/>
        </w:rPr>
        <w:t>Encuesta Dirigida a la gerencia de recursos humanos.</w:t>
      </w:r>
    </w:p>
    <w:p w:rsidR="00F57092" w:rsidRPr="008D6E55" w:rsidRDefault="00F57092" w:rsidP="00F57092">
      <w:pPr>
        <w:spacing w:line="360" w:lineRule="auto"/>
        <w:jc w:val="both"/>
        <w:rPr>
          <w:rFonts w:ascii="Arial" w:hAnsi="Arial" w:cs="Arial"/>
          <w:sz w:val="24"/>
          <w:szCs w:val="24"/>
          <w:lang w:val="es-ES"/>
        </w:rPr>
      </w:pPr>
      <w:r w:rsidRPr="008D6E55">
        <w:rPr>
          <w:rFonts w:ascii="Arial" w:hAnsi="Arial" w:cs="Arial"/>
          <w:b/>
          <w:sz w:val="24"/>
          <w:szCs w:val="24"/>
          <w:lang w:val="es-ES"/>
        </w:rPr>
        <w:t>Objetivo 2:</w:t>
      </w:r>
      <w:r w:rsidRPr="008D6E55">
        <w:rPr>
          <w:rFonts w:ascii="Arial" w:hAnsi="Arial" w:cs="Arial"/>
          <w:sz w:val="24"/>
          <w:szCs w:val="24"/>
          <w:lang w:val="es-ES"/>
        </w:rPr>
        <w:t xml:space="preserve"> Identificar si existe relación entre motivación y eficiencia del recurso humano de las organizaciones en el contexto de aislamiento preventivo y obligatorio en el Área Metropolitana de Buenos Aires.</w:t>
      </w:r>
    </w:p>
    <w:p w:rsidR="00F57092" w:rsidRPr="008D6E55" w:rsidRDefault="00F57092" w:rsidP="00F57092">
      <w:pPr>
        <w:spacing w:line="360" w:lineRule="auto"/>
        <w:jc w:val="both"/>
        <w:rPr>
          <w:rFonts w:ascii="Arial" w:hAnsi="Arial" w:cs="Arial"/>
          <w:sz w:val="24"/>
          <w:szCs w:val="24"/>
          <w:lang w:val="es-ES"/>
        </w:rPr>
      </w:pPr>
      <w:r w:rsidRPr="008D6E55">
        <w:rPr>
          <w:rFonts w:ascii="Arial" w:hAnsi="Arial" w:cs="Arial"/>
          <w:b/>
          <w:sz w:val="24"/>
          <w:szCs w:val="24"/>
          <w:lang w:val="es-ES"/>
        </w:rPr>
        <w:t>Instrucciones:</w:t>
      </w:r>
      <w:r w:rsidRPr="008D6E55">
        <w:rPr>
          <w:rFonts w:ascii="Arial" w:hAnsi="Arial" w:cs="Arial"/>
          <w:sz w:val="24"/>
          <w:szCs w:val="24"/>
          <w:lang w:val="es-ES"/>
        </w:rPr>
        <w:t xml:space="preserve"> Marque con “X”, la opción que corresponde a la presencia del elemento señalado en la lista.</w:t>
      </w:r>
    </w:p>
    <w:tbl>
      <w:tblPr>
        <w:tblStyle w:val="Tablaconcuadrcula"/>
        <w:tblW w:w="0" w:type="auto"/>
        <w:tblLook w:val="04A0" w:firstRow="1" w:lastRow="0" w:firstColumn="1" w:lastColumn="0" w:noHBand="0" w:noVBand="1"/>
      </w:tblPr>
      <w:tblGrid>
        <w:gridCol w:w="5924"/>
        <w:gridCol w:w="1110"/>
        <w:gridCol w:w="1110"/>
        <w:gridCol w:w="910"/>
      </w:tblGrid>
      <w:tr w:rsidR="008D6E55" w:rsidRPr="008D6E55" w:rsidTr="00EF391E">
        <w:tc>
          <w:tcPr>
            <w:tcW w:w="6473" w:type="dxa"/>
          </w:tcPr>
          <w:p w:rsidR="00F57092" w:rsidRPr="008D6E55" w:rsidRDefault="00F57092" w:rsidP="00EF391E">
            <w:pPr>
              <w:spacing w:line="360" w:lineRule="auto"/>
              <w:jc w:val="center"/>
              <w:rPr>
                <w:rFonts w:ascii="Arial" w:hAnsi="Arial" w:cs="Arial"/>
                <w:sz w:val="24"/>
                <w:szCs w:val="24"/>
                <w:lang w:val="es-ES"/>
              </w:rPr>
            </w:pPr>
            <w:r w:rsidRPr="008D6E55">
              <w:rPr>
                <w:rFonts w:ascii="Arial" w:hAnsi="Arial" w:cs="Arial"/>
                <w:sz w:val="24"/>
                <w:szCs w:val="24"/>
                <w:lang w:val="es-ES"/>
              </w:rPr>
              <w:t>Argumento</w:t>
            </w:r>
          </w:p>
        </w:tc>
        <w:tc>
          <w:tcPr>
            <w:tcW w:w="752" w:type="dxa"/>
          </w:tcPr>
          <w:p w:rsidR="00F57092" w:rsidRPr="008D6E55" w:rsidRDefault="00F57092" w:rsidP="00EF391E">
            <w:pPr>
              <w:spacing w:line="360" w:lineRule="auto"/>
              <w:jc w:val="center"/>
              <w:rPr>
                <w:rFonts w:ascii="Arial" w:hAnsi="Arial" w:cs="Arial"/>
                <w:sz w:val="24"/>
                <w:szCs w:val="24"/>
                <w:lang w:val="es-ES"/>
              </w:rPr>
            </w:pPr>
            <w:r w:rsidRPr="008D6E55">
              <w:rPr>
                <w:rFonts w:ascii="Arial" w:hAnsi="Arial" w:cs="Arial"/>
                <w:sz w:val="24"/>
                <w:szCs w:val="24"/>
                <w:lang w:val="es-ES"/>
              </w:rPr>
              <w:t>Siempre</w:t>
            </w:r>
          </w:p>
        </w:tc>
        <w:tc>
          <w:tcPr>
            <w:tcW w:w="850" w:type="dxa"/>
          </w:tcPr>
          <w:p w:rsidR="00F57092" w:rsidRPr="008D6E55" w:rsidRDefault="00F57092" w:rsidP="00EF391E">
            <w:pPr>
              <w:spacing w:line="360" w:lineRule="auto"/>
              <w:jc w:val="center"/>
              <w:rPr>
                <w:rFonts w:ascii="Arial" w:hAnsi="Arial" w:cs="Arial"/>
                <w:sz w:val="24"/>
                <w:szCs w:val="24"/>
                <w:lang w:val="es-ES"/>
              </w:rPr>
            </w:pPr>
            <w:r w:rsidRPr="008D6E55">
              <w:rPr>
                <w:rFonts w:ascii="Arial" w:hAnsi="Arial" w:cs="Arial"/>
                <w:sz w:val="24"/>
                <w:szCs w:val="24"/>
                <w:lang w:val="es-ES"/>
              </w:rPr>
              <w:t>Casi Siempre</w:t>
            </w:r>
          </w:p>
        </w:tc>
        <w:tc>
          <w:tcPr>
            <w:tcW w:w="753" w:type="dxa"/>
          </w:tcPr>
          <w:p w:rsidR="00F57092" w:rsidRPr="008D6E55" w:rsidRDefault="00F57092" w:rsidP="00EF391E">
            <w:pPr>
              <w:spacing w:line="360" w:lineRule="auto"/>
              <w:jc w:val="center"/>
              <w:rPr>
                <w:rFonts w:ascii="Arial" w:hAnsi="Arial" w:cs="Arial"/>
                <w:sz w:val="24"/>
                <w:szCs w:val="24"/>
                <w:lang w:val="es-ES"/>
              </w:rPr>
            </w:pPr>
            <w:r w:rsidRPr="008D6E55">
              <w:rPr>
                <w:rFonts w:ascii="Arial" w:hAnsi="Arial" w:cs="Arial"/>
                <w:sz w:val="24"/>
                <w:szCs w:val="24"/>
                <w:lang w:val="es-ES"/>
              </w:rPr>
              <w:t>Nunca</w:t>
            </w:r>
          </w:p>
        </w:tc>
      </w:tr>
      <w:tr w:rsidR="008D6E55" w:rsidRPr="008D6E55" w:rsidTr="00EF391E">
        <w:tc>
          <w:tcPr>
            <w:tcW w:w="6473" w:type="dxa"/>
          </w:tcPr>
          <w:p w:rsidR="00F57092" w:rsidRPr="008D6E55" w:rsidRDefault="00F57092" w:rsidP="00EF391E">
            <w:pPr>
              <w:jc w:val="both"/>
              <w:rPr>
                <w:rFonts w:ascii="Arial" w:hAnsi="Arial" w:cs="Arial"/>
                <w:sz w:val="24"/>
                <w:szCs w:val="24"/>
                <w:lang w:val="es-ES"/>
              </w:rPr>
            </w:pPr>
            <w:r w:rsidRPr="008D6E55">
              <w:rPr>
                <w:rFonts w:ascii="Arial" w:hAnsi="Arial" w:cs="Arial"/>
                <w:sz w:val="24"/>
                <w:szCs w:val="24"/>
                <w:lang w:val="es-ES"/>
              </w:rPr>
              <w:t>Considera que el recurso humano se encuentra motivado a realizar sus actividades laborales desde su hogar.</w:t>
            </w:r>
          </w:p>
        </w:tc>
        <w:tc>
          <w:tcPr>
            <w:tcW w:w="752" w:type="dxa"/>
          </w:tcPr>
          <w:p w:rsidR="00F57092" w:rsidRPr="008D6E55" w:rsidRDefault="004750D5" w:rsidP="00EF391E">
            <w:pPr>
              <w:spacing w:line="360" w:lineRule="auto"/>
              <w:jc w:val="both"/>
              <w:rPr>
                <w:rFonts w:ascii="Arial" w:hAnsi="Arial" w:cs="Arial"/>
                <w:sz w:val="24"/>
                <w:szCs w:val="24"/>
                <w:lang w:val="es-ES"/>
              </w:rPr>
            </w:pPr>
            <w:r w:rsidRPr="008D6E55">
              <w:rPr>
                <w:rFonts w:ascii="Arial" w:hAnsi="Arial" w:cs="Arial"/>
                <w:sz w:val="24"/>
                <w:szCs w:val="24"/>
                <w:lang w:val="es-ES"/>
              </w:rPr>
              <w:t>5</w:t>
            </w:r>
          </w:p>
        </w:tc>
        <w:tc>
          <w:tcPr>
            <w:tcW w:w="850" w:type="dxa"/>
          </w:tcPr>
          <w:p w:rsidR="00F57092" w:rsidRPr="008D6E55" w:rsidRDefault="004750D5" w:rsidP="00EF391E">
            <w:pPr>
              <w:spacing w:line="360" w:lineRule="auto"/>
              <w:jc w:val="both"/>
              <w:rPr>
                <w:rFonts w:ascii="Arial" w:hAnsi="Arial" w:cs="Arial"/>
                <w:sz w:val="24"/>
                <w:szCs w:val="24"/>
                <w:lang w:val="es-ES"/>
              </w:rPr>
            </w:pPr>
            <w:r w:rsidRPr="008D6E55">
              <w:rPr>
                <w:rFonts w:ascii="Arial" w:hAnsi="Arial" w:cs="Arial"/>
                <w:sz w:val="24"/>
                <w:szCs w:val="24"/>
                <w:lang w:val="es-ES"/>
              </w:rPr>
              <w:t>27</w:t>
            </w:r>
          </w:p>
        </w:tc>
        <w:tc>
          <w:tcPr>
            <w:tcW w:w="753" w:type="dxa"/>
          </w:tcPr>
          <w:p w:rsidR="00F57092" w:rsidRPr="008D6E55" w:rsidRDefault="004750D5" w:rsidP="00EF391E">
            <w:pPr>
              <w:spacing w:line="360" w:lineRule="auto"/>
              <w:jc w:val="both"/>
              <w:rPr>
                <w:rFonts w:ascii="Arial" w:hAnsi="Arial" w:cs="Arial"/>
                <w:sz w:val="24"/>
                <w:szCs w:val="24"/>
                <w:lang w:val="es-ES"/>
              </w:rPr>
            </w:pPr>
            <w:r w:rsidRPr="008D6E55">
              <w:rPr>
                <w:rFonts w:ascii="Arial" w:hAnsi="Arial" w:cs="Arial"/>
                <w:sz w:val="24"/>
                <w:szCs w:val="24"/>
                <w:lang w:val="es-ES"/>
              </w:rPr>
              <w:t>7</w:t>
            </w:r>
          </w:p>
        </w:tc>
      </w:tr>
      <w:tr w:rsidR="008D6E55" w:rsidRPr="008D6E55" w:rsidTr="00EF391E">
        <w:tc>
          <w:tcPr>
            <w:tcW w:w="6473" w:type="dxa"/>
          </w:tcPr>
          <w:p w:rsidR="00F57092" w:rsidRPr="008D6E55" w:rsidRDefault="00F57092" w:rsidP="00EF391E">
            <w:pPr>
              <w:jc w:val="both"/>
              <w:rPr>
                <w:rFonts w:ascii="Arial" w:hAnsi="Arial" w:cs="Arial"/>
                <w:sz w:val="24"/>
                <w:szCs w:val="24"/>
                <w:lang w:val="es-ES"/>
              </w:rPr>
            </w:pPr>
            <w:r w:rsidRPr="008D6E55">
              <w:rPr>
                <w:rFonts w:ascii="Arial" w:hAnsi="Arial" w:cs="Arial"/>
                <w:sz w:val="24"/>
                <w:szCs w:val="24"/>
                <w:lang w:val="es-ES"/>
              </w:rPr>
              <w:t>La organización estimula a través de incentivos al recurso humano para que realice el trabajo de manera remota, dado el aislamiento preventivo y obligatorio</w:t>
            </w:r>
          </w:p>
        </w:tc>
        <w:tc>
          <w:tcPr>
            <w:tcW w:w="752" w:type="dxa"/>
          </w:tcPr>
          <w:p w:rsidR="00F57092" w:rsidRPr="008D6E55" w:rsidRDefault="004750D5" w:rsidP="00EF391E">
            <w:pPr>
              <w:spacing w:line="360" w:lineRule="auto"/>
              <w:jc w:val="both"/>
              <w:rPr>
                <w:rFonts w:ascii="Arial" w:hAnsi="Arial" w:cs="Arial"/>
                <w:sz w:val="24"/>
                <w:szCs w:val="24"/>
                <w:lang w:val="es-ES"/>
              </w:rPr>
            </w:pPr>
            <w:r w:rsidRPr="008D6E55">
              <w:rPr>
                <w:rFonts w:ascii="Arial" w:hAnsi="Arial" w:cs="Arial"/>
                <w:sz w:val="24"/>
                <w:szCs w:val="24"/>
                <w:lang w:val="es-ES"/>
              </w:rPr>
              <w:t>11</w:t>
            </w:r>
          </w:p>
        </w:tc>
        <w:tc>
          <w:tcPr>
            <w:tcW w:w="850" w:type="dxa"/>
          </w:tcPr>
          <w:p w:rsidR="00F57092" w:rsidRPr="008D6E55" w:rsidRDefault="004750D5" w:rsidP="00EF391E">
            <w:pPr>
              <w:spacing w:line="360" w:lineRule="auto"/>
              <w:jc w:val="both"/>
              <w:rPr>
                <w:rFonts w:ascii="Arial" w:hAnsi="Arial" w:cs="Arial"/>
                <w:sz w:val="24"/>
                <w:szCs w:val="24"/>
                <w:lang w:val="es-ES"/>
              </w:rPr>
            </w:pPr>
            <w:r w:rsidRPr="008D6E55">
              <w:rPr>
                <w:rFonts w:ascii="Arial" w:hAnsi="Arial" w:cs="Arial"/>
                <w:sz w:val="24"/>
                <w:szCs w:val="24"/>
                <w:lang w:val="es-ES"/>
              </w:rPr>
              <w:t>21</w:t>
            </w:r>
          </w:p>
        </w:tc>
        <w:tc>
          <w:tcPr>
            <w:tcW w:w="753" w:type="dxa"/>
          </w:tcPr>
          <w:p w:rsidR="00F57092" w:rsidRPr="008D6E55" w:rsidRDefault="004750D5" w:rsidP="00EF391E">
            <w:pPr>
              <w:spacing w:line="360" w:lineRule="auto"/>
              <w:jc w:val="both"/>
              <w:rPr>
                <w:rFonts w:ascii="Arial" w:hAnsi="Arial" w:cs="Arial"/>
                <w:sz w:val="24"/>
                <w:szCs w:val="24"/>
                <w:lang w:val="es-ES"/>
              </w:rPr>
            </w:pPr>
            <w:r w:rsidRPr="008D6E55">
              <w:rPr>
                <w:rFonts w:ascii="Arial" w:hAnsi="Arial" w:cs="Arial"/>
                <w:sz w:val="24"/>
                <w:szCs w:val="24"/>
                <w:lang w:val="es-ES"/>
              </w:rPr>
              <w:t>7</w:t>
            </w:r>
          </w:p>
        </w:tc>
      </w:tr>
      <w:tr w:rsidR="008D6E55" w:rsidRPr="008D6E55" w:rsidTr="00EF391E">
        <w:tc>
          <w:tcPr>
            <w:tcW w:w="6473" w:type="dxa"/>
          </w:tcPr>
          <w:p w:rsidR="00F57092" w:rsidRPr="008D6E55" w:rsidRDefault="00F57092" w:rsidP="00EF391E">
            <w:pPr>
              <w:jc w:val="both"/>
              <w:rPr>
                <w:rFonts w:ascii="Arial" w:hAnsi="Arial" w:cs="Arial"/>
                <w:sz w:val="24"/>
                <w:szCs w:val="24"/>
                <w:lang w:val="es-ES"/>
              </w:rPr>
            </w:pPr>
            <w:r w:rsidRPr="008D6E55">
              <w:rPr>
                <w:rFonts w:ascii="Arial" w:hAnsi="Arial" w:cs="Arial"/>
                <w:sz w:val="24"/>
                <w:szCs w:val="24"/>
                <w:lang w:val="es-ES"/>
              </w:rPr>
              <w:t>El recurso humano ha recibido capacitación y adiestramiento para realizar su actividad laboral de manera remota.</w:t>
            </w:r>
          </w:p>
        </w:tc>
        <w:tc>
          <w:tcPr>
            <w:tcW w:w="752" w:type="dxa"/>
          </w:tcPr>
          <w:p w:rsidR="00F57092" w:rsidRPr="008D6E55" w:rsidRDefault="004750D5" w:rsidP="00EF391E">
            <w:pPr>
              <w:spacing w:line="360" w:lineRule="auto"/>
              <w:jc w:val="both"/>
              <w:rPr>
                <w:rFonts w:ascii="Arial" w:hAnsi="Arial" w:cs="Arial"/>
                <w:sz w:val="24"/>
                <w:szCs w:val="24"/>
                <w:lang w:val="es-ES"/>
              </w:rPr>
            </w:pPr>
            <w:r w:rsidRPr="008D6E55">
              <w:rPr>
                <w:rFonts w:ascii="Arial" w:hAnsi="Arial" w:cs="Arial"/>
                <w:sz w:val="24"/>
                <w:szCs w:val="24"/>
                <w:lang w:val="es-ES"/>
              </w:rPr>
              <w:t>2</w:t>
            </w:r>
          </w:p>
        </w:tc>
        <w:tc>
          <w:tcPr>
            <w:tcW w:w="850" w:type="dxa"/>
          </w:tcPr>
          <w:p w:rsidR="00F57092" w:rsidRPr="008D6E55" w:rsidRDefault="004750D5" w:rsidP="00EF391E">
            <w:pPr>
              <w:spacing w:line="360" w:lineRule="auto"/>
              <w:jc w:val="both"/>
              <w:rPr>
                <w:rFonts w:ascii="Arial" w:hAnsi="Arial" w:cs="Arial"/>
                <w:sz w:val="24"/>
                <w:szCs w:val="24"/>
                <w:lang w:val="es-ES"/>
              </w:rPr>
            </w:pPr>
            <w:r w:rsidRPr="008D6E55">
              <w:rPr>
                <w:rFonts w:ascii="Arial" w:hAnsi="Arial" w:cs="Arial"/>
                <w:sz w:val="24"/>
                <w:szCs w:val="24"/>
                <w:lang w:val="es-ES"/>
              </w:rPr>
              <w:t>9</w:t>
            </w:r>
          </w:p>
        </w:tc>
        <w:tc>
          <w:tcPr>
            <w:tcW w:w="753" w:type="dxa"/>
          </w:tcPr>
          <w:p w:rsidR="00F57092" w:rsidRPr="008D6E55" w:rsidRDefault="004750D5" w:rsidP="00EF391E">
            <w:pPr>
              <w:spacing w:line="360" w:lineRule="auto"/>
              <w:jc w:val="both"/>
              <w:rPr>
                <w:rFonts w:ascii="Arial" w:hAnsi="Arial" w:cs="Arial"/>
                <w:sz w:val="24"/>
                <w:szCs w:val="24"/>
                <w:lang w:val="es-ES"/>
              </w:rPr>
            </w:pPr>
            <w:r w:rsidRPr="008D6E55">
              <w:rPr>
                <w:rFonts w:ascii="Arial" w:hAnsi="Arial" w:cs="Arial"/>
                <w:sz w:val="24"/>
                <w:szCs w:val="24"/>
                <w:lang w:val="es-ES"/>
              </w:rPr>
              <w:t>28</w:t>
            </w:r>
          </w:p>
        </w:tc>
      </w:tr>
      <w:tr w:rsidR="008D6E55" w:rsidRPr="008D6E55" w:rsidTr="00EF391E">
        <w:tc>
          <w:tcPr>
            <w:tcW w:w="6473" w:type="dxa"/>
          </w:tcPr>
          <w:p w:rsidR="00F57092" w:rsidRPr="008D6E55" w:rsidRDefault="00F57092" w:rsidP="00EF391E">
            <w:pPr>
              <w:jc w:val="both"/>
              <w:rPr>
                <w:rFonts w:ascii="Arial" w:hAnsi="Arial" w:cs="Arial"/>
                <w:sz w:val="24"/>
                <w:szCs w:val="24"/>
                <w:lang w:val="es-ES"/>
              </w:rPr>
            </w:pPr>
            <w:r w:rsidRPr="008D6E55">
              <w:rPr>
                <w:rFonts w:ascii="Arial" w:hAnsi="Arial" w:cs="Arial"/>
                <w:sz w:val="24"/>
                <w:szCs w:val="24"/>
                <w:lang w:val="es-ES"/>
              </w:rPr>
              <w:t>Los resultados obtenidos del trabajo del recurso humano, al trabajar de manera remota producto del aislamiento social preventivo son eficientes</w:t>
            </w:r>
          </w:p>
        </w:tc>
        <w:tc>
          <w:tcPr>
            <w:tcW w:w="752" w:type="dxa"/>
          </w:tcPr>
          <w:p w:rsidR="00F57092" w:rsidRPr="008D6E55" w:rsidRDefault="004750D5" w:rsidP="00EF391E">
            <w:pPr>
              <w:spacing w:line="360" w:lineRule="auto"/>
              <w:jc w:val="both"/>
              <w:rPr>
                <w:rFonts w:ascii="Arial" w:hAnsi="Arial" w:cs="Arial"/>
                <w:sz w:val="24"/>
                <w:szCs w:val="24"/>
                <w:lang w:val="es-ES"/>
              </w:rPr>
            </w:pPr>
            <w:r w:rsidRPr="008D6E55">
              <w:rPr>
                <w:rFonts w:ascii="Arial" w:hAnsi="Arial" w:cs="Arial"/>
                <w:sz w:val="24"/>
                <w:szCs w:val="24"/>
                <w:lang w:val="es-ES"/>
              </w:rPr>
              <w:t>8</w:t>
            </w:r>
          </w:p>
        </w:tc>
        <w:tc>
          <w:tcPr>
            <w:tcW w:w="850" w:type="dxa"/>
          </w:tcPr>
          <w:p w:rsidR="00F57092" w:rsidRPr="008D6E55" w:rsidRDefault="004750D5" w:rsidP="00EF391E">
            <w:pPr>
              <w:spacing w:line="360" w:lineRule="auto"/>
              <w:jc w:val="both"/>
              <w:rPr>
                <w:rFonts w:ascii="Arial" w:hAnsi="Arial" w:cs="Arial"/>
                <w:sz w:val="24"/>
                <w:szCs w:val="24"/>
                <w:lang w:val="es-ES"/>
              </w:rPr>
            </w:pPr>
            <w:r w:rsidRPr="008D6E55">
              <w:rPr>
                <w:rFonts w:ascii="Arial" w:hAnsi="Arial" w:cs="Arial"/>
                <w:sz w:val="24"/>
                <w:szCs w:val="24"/>
                <w:lang w:val="es-ES"/>
              </w:rPr>
              <w:t>25</w:t>
            </w:r>
          </w:p>
        </w:tc>
        <w:tc>
          <w:tcPr>
            <w:tcW w:w="753" w:type="dxa"/>
          </w:tcPr>
          <w:p w:rsidR="00F57092" w:rsidRPr="008D6E55" w:rsidRDefault="004750D5" w:rsidP="00EF391E">
            <w:pPr>
              <w:spacing w:line="360" w:lineRule="auto"/>
              <w:jc w:val="both"/>
              <w:rPr>
                <w:rFonts w:ascii="Arial" w:hAnsi="Arial" w:cs="Arial"/>
                <w:sz w:val="24"/>
                <w:szCs w:val="24"/>
                <w:lang w:val="es-ES"/>
              </w:rPr>
            </w:pPr>
            <w:r w:rsidRPr="008D6E55">
              <w:rPr>
                <w:rFonts w:ascii="Arial" w:hAnsi="Arial" w:cs="Arial"/>
                <w:sz w:val="24"/>
                <w:szCs w:val="24"/>
                <w:lang w:val="es-ES"/>
              </w:rPr>
              <w:t>6</w:t>
            </w:r>
          </w:p>
        </w:tc>
      </w:tr>
      <w:tr w:rsidR="008D6E55" w:rsidRPr="008D6E55" w:rsidTr="00EF391E">
        <w:tc>
          <w:tcPr>
            <w:tcW w:w="6473" w:type="dxa"/>
          </w:tcPr>
          <w:p w:rsidR="00F57092" w:rsidRPr="008D6E55" w:rsidRDefault="00F57092" w:rsidP="00EF391E">
            <w:pPr>
              <w:jc w:val="both"/>
              <w:rPr>
                <w:rFonts w:ascii="Arial" w:hAnsi="Arial" w:cs="Arial"/>
                <w:sz w:val="24"/>
                <w:szCs w:val="24"/>
                <w:lang w:val="es-ES"/>
              </w:rPr>
            </w:pPr>
            <w:r w:rsidRPr="008D6E55">
              <w:rPr>
                <w:rFonts w:ascii="Arial" w:hAnsi="Arial" w:cs="Arial"/>
                <w:sz w:val="24"/>
                <w:szCs w:val="24"/>
                <w:lang w:val="es-ES"/>
              </w:rPr>
              <w:t>El recurso humano cuenta con los implementos necesarios para realizar su trabajo</w:t>
            </w:r>
          </w:p>
        </w:tc>
        <w:tc>
          <w:tcPr>
            <w:tcW w:w="752" w:type="dxa"/>
          </w:tcPr>
          <w:p w:rsidR="00F57092" w:rsidRPr="008D6E55" w:rsidRDefault="004750D5" w:rsidP="00EF391E">
            <w:pPr>
              <w:spacing w:line="360" w:lineRule="auto"/>
              <w:jc w:val="both"/>
              <w:rPr>
                <w:rFonts w:ascii="Arial" w:hAnsi="Arial" w:cs="Arial"/>
                <w:sz w:val="24"/>
                <w:szCs w:val="24"/>
                <w:lang w:val="es-ES"/>
              </w:rPr>
            </w:pPr>
            <w:r w:rsidRPr="008D6E55">
              <w:rPr>
                <w:rFonts w:ascii="Arial" w:hAnsi="Arial" w:cs="Arial"/>
                <w:sz w:val="24"/>
                <w:szCs w:val="24"/>
                <w:lang w:val="es-ES"/>
              </w:rPr>
              <w:t>9</w:t>
            </w:r>
          </w:p>
        </w:tc>
        <w:tc>
          <w:tcPr>
            <w:tcW w:w="850" w:type="dxa"/>
          </w:tcPr>
          <w:p w:rsidR="00F57092" w:rsidRPr="008D6E55" w:rsidRDefault="004750D5" w:rsidP="00EF391E">
            <w:pPr>
              <w:spacing w:line="360" w:lineRule="auto"/>
              <w:jc w:val="both"/>
              <w:rPr>
                <w:rFonts w:ascii="Arial" w:hAnsi="Arial" w:cs="Arial"/>
                <w:sz w:val="24"/>
                <w:szCs w:val="24"/>
                <w:lang w:val="es-ES"/>
              </w:rPr>
            </w:pPr>
            <w:r w:rsidRPr="008D6E55">
              <w:rPr>
                <w:rFonts w:ascii="Arial" w:hAnsi="Arial" w:cs="Arial"/>
                <w:sz w:val="24"/>
                <w:szCs w:val="24"/>
                <w:lang w:val="es-ES"/>
              </w:rPr>
              <w:t>23</w:t>
            </w:r>
          </w:p>
        </w:tc>
        <w:tc>
          <w:tcPr>
            <w:tcW w:w="753" w:type="dxa"/>
          </w:tcPr>
          <w:p w:rsidR="00F57092" w:rsidRPr="008D6E55" w:rsidRDefault="004750D5" w:rsidP="00EF391E">
            <w:pPr>
              <w:spacing w:line="360" w:lineRule="auto"/>
              <w:jc w:val="both"/>
              <w:rPr>
                <w:rFonts w:ascii="Arial" w:hAnsi="Arial" w:cs="Arial"/>
                <w:sz w:val="24"/>
                <w:szCs w:val="24"/>
                <w:lang w:val="es-ES"/>
              </w:rPr>
            </w:pPr>
            <w:r w:rsidRPr="008D6E55">
              <w:rPr>
                <w:rFonts w:ascii="Arial" w:hAnsi="Arial" w:cs="Arial"/>
                <w:sz w:val="24"/>
                <w:szCs w:val="24"/>
                <w:lang w:val="es-ES"/>
              </w:rPr>
              <w:t>7</w:t>
            </w:r>
          </w:p>
        </w:tc>
      </w:tr>
    </w:tbl>
    <w:p w:rsidR="006A2E80" w:rsidRPr="008D6E55" w:rsidRDefault="006A2E80" w:rsidP="003D25CB">
      <w:pPr>
        <w:pStyle w:val="Ttulo1"/>
        <w:spacing w:line="360" w:lineRule="auto"/>
        <w:rPr>
          <w:rFonts w:ascii="Arial" w:hAnsi="Arial" w:cs="Arial"/>
          <w:color w:val="auto"/>
          <w:sz w:val="24"/>
          <w:szCs w:val="24"/>
          <w:lang w:val="es-ES"/>
        </w:rPr>
      </w:pPr>
    </w:p>
    <w:p w:rsidR="006A2E80" w:rsidRPr="008D6E55" w:rsidRDefault="006A2E80" w:rsidP="006A2E80">
      <w:pPr>
        <w:rPr>
          <w:rFonts w:ascii="Arial" w:hAnsi="Arial" w:cs="Arial"/>
          <w:sz w:val="24"/>
          <w:szCs w:val="24"/>
          <w:lang w:val="es-ES"/>
        </w:rPr>
      </w:pPr>
    </w:p>
    <w:p w:rsidR="006A2E80" w:rsidRPr="008D6E55" w:rsidRDefault="006A2E80" w:rsidP="006A2E80">
      <w:pPr>
        <w:rPr>
          <w:rFonts w:ascii="Arial" w:hAnsi="Arial" w:cs="Arial"/>
          <w:sz w:val="24"/>
          <w:szCs w:val="24"/>
          <w:lang w:val="es-ES"/>
        </w:rPr>
      </w:pPr>
    </w:p>
    <w:p w:rsidR="00BB605D" w:rsidRPr="008D6E55" w:rsidRDefault="006A2E80" w:rsidP="006A2E80">
      <w:pPr>
        <w:pStyle w:val="Ttulo1"/>
        <w:tabs>
          <w:tab w:val="left" w:pos="3650"/>
        </w:tabs>
        <w:spacing w:line="360" w:lineRule="auto"/>
        <w:rPr>
          <w:rFonts w:ascii="Arial" w:hAnsi="Arial" w:cs="Arial"/>
          <w:color w:val="auto"/>
          <w:sz w:val="24"/>
          <w:szCs w:val="24"/>
          <w:lang w:val="es-ES"/>
        </w:rPr>
      </w:pPr>
      <w:r w:rsidRPr="008D6E55">
        <w:rPr>
          <w:rFonts w:ascii="Arial" w:hAnsi="Arial" w:cs="Arial"/>
          <w:color w:val="auto"/>
          <w:sz w:val="24"/>
          <w:szCs w:val="24"/>
          <w:lang w:val="es-ES"/>
        </w:rPr>
        <w:tab/>
      </w:r>
    </w:p>
    <w:sectPr w:rsidR="00BB605D" w:rsidRPr="008D6E55" w:rsidSect="00FA3F2F">
      <w:type w:val="continuous"/>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6110" w:rsidRDefault="004C6110" w:rsidP="004A72AE">
      <w:pPr>
        <w:spacing w:after="0" w:line="240" w:lineRule="auto"/>
      </w:pPr>
      <w:r>
        <w:separator/>
      </w:r>
    </w:p>
  </w:endnote>
  <w:endnote w:type="continuationSeparator" w:id="0">
    <w:p w:rsidR="004C6110" w:rsidRDefault="004C6110" w:rsidP="004A72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0FE" w:rsidRDefault="00F520FE">
    <w:pPr>
      <w:pStyle w:val="Piedepgina"/>
    </w:pPr>
    <w:r>
      <w:rPr>
        <w:noProof/>
        <w:lang w:val="es-ES" w:eastAsia="es-ES"/>
      </w:rPr>
      <mc:AlternateContent>
        <mc:Choice Requires="wpg">
          <w:drawing>
            <wp:anchor distT="0" distB="0" distL="114300" distR="114300" simplePos="0" relativeHeight="251660288" behindDoc="0" locked="0" layoutInCell="1" allowOverlap="1" wp14:anchorId="7091D74A" wp14:editId="25FD1337">
              <wp:simplePos x="0" y="0"/>
              <wp:positionH relativeFrom="page">
                <wp:align>center</wp:align>
              </wp:positionH>
              <wp:positionV relativeFrom="line">
                <wp:align>top</wp:align>
              </wp:positionV>
              <wp:extent cx="7366635" cy="347345"/>
              <wp:effectExtent l="0" t="0" r="24765" b="14605"/>
              <wp:wrapTopAndBottom/>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66635" cy="347345"/>
                        <a:chOff x="321" y="14850"/>
                        <a:chExt cx="11601" cy="547"/>
                      </a:xfrm>
                    </wpg:grpSpPr>
                    <wps:wsp>
                      <wps:cNvPr id="3" name="Rectangle 2"/>
                      <wps:cNvSpPr>
                        <a:spLocks noChangeArrowheads="1"/>
                      </wps:cNvSpPr>
                      <wps:spPr bwMode="auto">
                        <a:xfrm>
                          <a:off x="374" y="14903"/>
                          <a:ext cx="9346" cy="432"/>
                        </a:xfrm>
                        <a:prstGeom prst="rect">
                          <a:avLst/>
                        </a:prstGeom>
                        <a:solidFill>
                          <a:schemeClr val="tx2">
                            <a:lumMod val="75000"/>
                          </a:schemeClr>
                        </a:solidFill>
                        <a:ln>
                          <a:noFill/>
                        </a:ln>
                        <a:extLst>
                          <a:ext uri="{91240B29-F687-4F45-9708-019B960494DF}">
                            <a14:hiddenLine xmlns:a14="http://schemas.microsoft.com/office/drawing/2010/main" w="9525">
                              <a:solidFill>
                                <a:schemeClr val="accent2">
                                  <a:lumMod val="75000"/>
                                  <a:lumOff val="0"/>
                                </a:schemeClr>
                              </a:solidFill>
                              <a:miter lim="800000"/>
                              <a:headEnd/>
                              <a:tailEnd/>
                            </a14:hiddenLine>
                          </a:ext>
                        </a:extLst>
                      </wps:spPr>
                      <wps:txbx>
                        <w:txbxContent>
                          <w:sdt>
                            <w:sdtPr>
                              <w:rPr>
                                <w:color w:val="FFFFFF" w:themeColor="background1"/>
                                <w:spacing w:val="60"/>
                              </w:rPr>
                              <w:alias w:val="Dirección"/>
                              <w:id w:val="653260461"/>
                              <w:dataBinding w:prefixMappings="xmlns:ns0='http://schemas.microsoft.com/office/2006/coverPageProps'" w:xpath="/ns0:CoverPageProperties[1]/ns0:CompanyAddress[1]" w:storeItemID="{55AF091B-3C7A-41E3-B477-F2FDAA23CFDA}"/>
                              <w:text w:multiLine="1"/>
                            </w:sdtPr>
                            <w:sdtEndPr/>
                            <w:sdtContent>
                              <w:p w:rsidR="00F520FE" w:rsidRDefault="00F520FE">
                                <w:pPr>
                                  <w:pStyle w:val="Piedepgina"/>
                                  <w:jc w:val="right"/>
                                  <w:rPr>
                                    <w:color w:val="FFFFFF" w:themeColor="background1"/>
                                    <w:spacing w:val="60"/>
                                  </w:rPr>
                                </w:pPr>
                                <w:r>
                                  <w:rPr>
                                    <w:color w:val="FFFFFF" w:themeColor="background1"/>
                                    <w:spacing w:val="60"/>
                                  </w:rPr>
                                  <w:t>Universidad de San Isidro “Dr. Plácido Marín”</w:t>
                                </w:r>
                              </w:p>
                            </w:sdtContent>
                          </w:sdt>
                          <w:p w:rsidR="00F520FE" w:rsidRDefault="00F520FE">
                            <w:pPr>
                              <w:pStyle w:val="Encabezado"/>
                              <w:rPr>
                                <w:color w:val="FFFFFF" w:themeColor="background1"/>
                              </w:rPr>
                            </w:pPr>
                          </w:p>
                        </w:txbxContent>
                      </wps:txbx>
                      <wps:bodyPr rot="0" vert="horz" wrap="square" lIns="91440" tIns="45720" rIns="91440" bIns="45720" anchor="t" anchorCtr="0" upright="1">
                        <a:noAutofit/>
                      </wps:bodyPr>
                    </wps:wsp>
                    <wps:wsp>
                      <wps:cNvPr id="4" name="Rectangle 3"/>
                      <wps:cNvSpPr>
                        <a:spLocks noChangeArrowheads="1"/>
                      </wps:cNvSpPr>
                      <wps:spPr bwMode="auto">
                        <a:xfrm>
                          <a:off x="9763" y="14903"/>
                          <a:ext cx="2102" cy="432"/>
                        </a:xfrm>
                        <a:prstGeom prst="rect">
                          <a:avLst/>
                        </a:prstGeom>
                        <a:solidFill>
                          <a:schemeClr val="tx2">
                            <a:lumMod val="7500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20FE" w:rsidRDefault="00F520FE">
                            <w:pPr>
                              <w:pStyle w:val="Piedepgina"/>
                              <w:rPr>
                                <w:color w:val="FFFFFF" w:themeColor="background1"/>
                              </w:rPr>
                            </w:pPr>
                            <w:r>
                              <w:rPr>
                                <w:color w:val="FFFFFF" w:themeColor="background1"/>
                              </w:rPr>
                              <w:t xml:space="preserve">Página </w:t>
                            </w:r>
                            <w:r>
                              <w:fldChar w:fldCharType="begin"/>
                            </w:r>
                            <w:r>
                              <w:instrText xml:space="preserve"> PAGE   \* MERGEFORMAT </w:instrText>
                            </w:r>
                            <w:r>
                              <w:fldChar w:fldCharType="separate"/>
                            </w:r>
                            <w:r w:rsidR="001164DD" w:rsidRPr="001164DD">
                              <w:rPr>
                                <w:noProof/>
                                <w:color w:val="FFFFFF" w:themeColor="background1"/>
                              </w:rPr>
                              <w:t>59</w:t>
                            </w:r>
                            <w:r>
                              <w:rPr>
                                <w:noProof/>
                                <w:color w:val="FFFFFF" w:themeColor="background1"/>
                              </w:rPr>
                              <w:fldChar w:fldCharType="end"/>
                            </w:r>
                          </w:p>
                        </w:txbxContent>
                      </wps:txbx>
                      <wps:bodyPr rot="0" vert="horz" wrap="square" lIns="91440" tIns="45720" rIns="91440" bIns="45720" anchor="t" anchorCtr="0" upright="1">
                        <a:noAutofit/>
                      </wps:bodyPr>
                    </wps:wsp>
                    <wps:wsp>
                      <wps:cNvPr id="5" name="Rectangle 4"/>
                      <wps:cNvSpPr>
                        <a:spLocks noChangeArrowheads="1"/>
                      </wps:cNvSpPr>
                      <wps:spPr bwMode="auto">
                        <a:xfrm>
                          <a:off x="321" y="14850"/>
                          <a:ext cx="11601" cy="547"/>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 o:spid="_x0000_s1026" style="position:absolute;margin-left:0;margin-top:0;width:580.05pt;height:27.35pt;z-index:251660288;mso-position-horizontal:center;mso-position-horizontal-relative:page;mso-position-vertical:top;mso-position-vertical-relative:line" coordorigin="321,14850" coordsize="11601,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">
              <v:rect id="Rectangle 2" o:spid="_x0000_s1027" style="position:absolute;left:374;top:14903;width:9346;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t8IcUA&#10;AADaAAAADwAAAGRycy9kb3ducmV2LnhtbESPQWvCQBSE74X+h+UJXoputK2U1FWKIHgpmFgFb6/Z&#10;12ww+zZmV43++q5Q6HGYmW+Y6byztThT6yvHCkbDBARx4XTFpYKvzXLwBsIHZI21Y1JwJQ/z2ePD&#10;FFPtLpzROQ+liBD2KSowITSplL4wZNEPXUMcvR/XWgxRtqXULV4i3NZynCQTabHiuGCwoYWh4pCf&#10;rIKXJ38s6/13hvnttn7d7rLuc2eU6ve6j3cQgbrwH/5rr7SCZ7hfiTdAz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G3whxQAAANoAAAAPAAAAAAAAAAAAAAAAAJgCAABkcnMv&#10;ZG93bnJldi54bWxQSwUGAAAAAAQABAD1AAAAigMAAAAA&#10;" fillcolor="#17365d [2415]" stroked="f" strokecolor="#943634 [2405]">
                <v:textbox>
                  <w:txbxContent>
                    <w:sdt>
                      <w:sdtPr>
                        <w:rPr>
                          <w:color w:val="FFFFFF" w:themeColor="background1"/>
                          <w:spacing w:val="60"/>
                        </w:rPr>
                        <w:alias w:val="Dirección"/>
                        <w:id w:val="653260461"/>
                        <w:dataBinding w:prefixMappings="xmlns:ns0='http://schemas.microsoft.com/office/2006/coverPageProps'" w:xpath="/ns0:CoverPageProperties[1]/ns0:CompanyAddress[1]" w:storeItemID="{55AF091B-3C7A-41E3-B477-F2FDAA23CFDA}"/>
                        <w:text w:multiLine="1"/>
                      </w:sdtPr>
                      <w:sdtEndPr/>
                      <w:sdtContent>
                        <w:p w:rsidR="00F520FE" w:rsidRDefault="00F520FE">
                          <w:pPr>
                            <w:pStyle w:val="Piedepgina"/>
                            <w:jc w:val="right"/>
                            <w:rPr>
                              <w:color w:val="FFFFFF" w:themeColor="background1"/>
                              <w:spacing w:val="60"/>
                            </w:rPr>
                          </w:pPr>
                          <w:r>
                            <w:rPr>
                              <w:color w:val="FFFFFF" w:themeColor="background1"/>
                              <w:spacing w:val="60"/>
                            </w:rPr>
                            <w:t>Universidad de San Isidro “Dr. Plácido Marín”</w:t>
                          </w:r>
                        </w:p>
                      </w:sdtContent>
                    </w:sdt>
                    <w:p w:rsidR="00F520FE" w:rsidRDefault="00F520FE">
                      <w:pPr>
                        <w:pStyle w:val="Encabezado"/>
                        <w:rPr>
                          <w:color w:val="FFFFFF" w:themeColor="background1"/>
                        </w:rPr>
                      </w:pPr>
                    </w:p>
                  </w:txbxContent>
                </v:textbox>
              </v:rect>
              <v:rect id="Rectangle 3" o:spid="_x0000_s1028" style="position:absolute;left:9763;top:14903;width:2102;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QDncEA&#10;AADaAAAADwAAAGRycy9kb3ducmV2LnhtbESPT4vCMBTE7wt+h/AEL4umK+JKNYqs+Oe63YLXR/NM&#10;i81LaWKt394Iwh6HmfkNs9r0thYdtb5yrOBrkoAgLpyu2CjI//bjBQgfkDXWjknBgzxs1oOPFaba&#10;3fmXuiwYESHsU1RQhtCkUvqiJIt+4hri6F1cazFE2RqpW7xHuK3lNEnm0mLFcaHEhn5KKq7ZzSqo&#10;d7dFYh7z7vNgEL8pP+a77KzUaNhvlyAC9eE//G6ftIIZvK7EGyD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m0A53BAAAA2gAAAA8AAAAAAAAAAAAAAAAAmAIAAGRycy9kb3du&#10;cmV2LnhtbFBLBQYAAAAABAAEAPUAAACGAwAAAAA=&#10;" fillcolor="#17365d [2415]" stroked="f">
                <v:textbox>
                  <w:txbxContent>
                    <w:p w:rsidR="00F520FE" w:rsidRDefault="00F520FE">
                      <w:pPr>
                        <w:pStyle w:val="Piedepgina"/>
                        <w:rPr>
                          <w:color w:val="FFFFFF" w:themeColor="background1"/>
                        </w:rPr>
                      </w:pPr>
                      <w:r>
                        <w:rPr>
                          <w:color w:val="FFFFFF" w:themeColor="background1"/>
                        </w:rPr>
                        <w:t xml:space="preserve">Página </w:t>
                      </w:r>
                      <w:r>
                        <w:fldChar w:fldCharType="begin"/>
                      </w:r>
                      <w:r>
                        <w:instrText xml:space="preserve"> PAGE   \* MERGEFORMAT </w:instrText>
                      </w:r>
                      <w:r>
                        <w:fldChar w:fldCharType="separate"/>
                      </w:r>
                      <w:r w:rsidR="001164DD" w:rsidRPr="001164DD">
                        <w:rPr>
                          <w:noProof/>
                          <w:color w:val="FFFFFF" w:themeColor="background1"/>
                        </w:rPr>
                        <w:t>59</w:t>
                      </w:r>
                      <w:r>
                        <w:rPr>
                          <w:noProof/>
                          <w:color w:val="FFFFFF" w:themeColor="background1"/>
                        </w:rPr>
                        <w:fldChar w:fldCharType="end"/>
                      </w:r>
                    </w:p>
                  </w:txbxContent>
                </v:textbox>
              </v:rect>
              <v:rect id="Rectangle 4" o:spid="_x0000_s1029" style="position:absolute;left:321;top:14850;width:11601;height:5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XGTMIA&#10;AADaAAAADwAAAGRycy9kb3ducmV2LnhtbESPQWsCMRSE70L/Q3gFb262BUtZjbKWCp4EraDeHptn&#10;srh5WTbRXf+9KRR6HGbmG2a+HFwj7tSF2rOCtywHQVx5XbNRcPhZTz5BhIissfFMCh4UYLl4Gc2x&#10;0L7nHd330YgE4VCgAhtjW0gZKksOQ+Zb4uRdfOcwJtkZqTvsE9w18j3PP6TDmtOCxZa+LFXX/c0p&#10;+G7P23JqgiyP0Z6uftWv7dYoNX4dyhmISEP8D/+1N1rBFH6vpBs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ZcZMwgAAANoAAAAPAAAAAAAAAAAAAAAAAJgCAABkcnMvZG93&#10;bnJldi54bWxQSwUGAAAAAAQABAD1AAAAhwMAAAAA&#10;" filled="f"/>
              <w10:wrap type="topAndBottom" anchorx="page" anchory="lin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6110" w:rsidRDefault="004C6110" w:rsidP="004A72AE">
      <w:pPr>
        <w:spacing w:after="0" w:line="240" w:lineRule="auto"/>
      </w:pPr>
      <w:r>
        <w:separator/>
      </w:r>
    </w:p>
  </w:footnote>
  <w:footnote w:type="continuationSeparator" w:id="0">
    <w:p w:rsidR="004C6110" w:rsidRDefault="004C6110" w:rsidP="004A72A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0FE" w:rsidRDefault="00F520FE" w:rsidP="004A72AE">
    <w:pPr>
      <w:pStyle w:val="Encabezado"/>
      <w:jc w:val="center"/>
    </w:pPr>
    <w:r w:rsidRPr="004A72AE">
      <w:rPr>
        <w:noProof/>
        <w:lang w:val="es-ES" w:eastAsia="es-ES"/>
      </w:rPr>
      <w:drawing>
        <wp:inline distT="0" distB="0" distL="0" distR="0" wp14:anchorId="63FFCCE0" wp14:editId="67638929">
          <wp:extent cx="2725618" cy="590550"/>
          <wp:effectExtent l="0" t="0" r="0" b="0"/>
          <wp:docPr id="12" name="0 Imagen" descr="logo_usi_web_201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usi_web_20162.png"/>
                  <pic:cNvPicPr/>
                </pic:nvPicPr>
                <pic:blipFill>
                  <a:blip r:embed="rId1"/>
                  <a:stretch>
                    <a:fillRect/>
                  </a:stretch>
                </pic:blipFill>
                <pic:spPr>
                  <a:xfrm>
                    <a:off x="0" y="0"/>
                    <a:ext cx="2738805" cy="593407"/>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846C7"/>
    <w:multiLevelType w:val="hybridMultilevel"/>
    <w:tmpl w:val="AC42DA8A"/>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nsid w:val="062E3570"/>
    <w:multiLevelType w:val="hybridMultilevel"/>
    <w:tmpl w:val="4818405E"/>
    <w:lvl w:ilvl="0" w:tplc="E6828AF4">
      <w:start w:val="6"/>
      <w:numFmt w:val="bullet"/>
      <w:lvlText w:val="-"/>
      <w:lvlJc w:val="left"/>
      <w:pPr>
        <w:ind w:left="720" w:hanging="360"/>
      </w:pPr>
      <w:rPr>
        <w:rFonts w:ascii="Calibri" w:eastAsiaTheme="minorEastAsia"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72C57A9"/>
    <w:multiLevelType w:val="hybridMultilevel"/>
    <w:tmpl w:val="058E8690"/>
    <w:lvl w:ilvl="0" w:tplc="22F2EC68">
      <w:numFmt w:val="bullet"/>
      <w:lvlText w:val="-"/>
      <w:lvlJc w:val="left"/>
      <w:pPr>
        <w:ind w:left="1080" w:hanging="360"/>
      </w:pPr>
      <w:rPr>
        <w:rFonts w:ascii="Calibri" w:eastAsiaTheme="minorHAnsi" w:hAnsi="Calibri" w:cs="Calibri"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
    <w:nsid w:val="0B6D7B69"/>
    <w:multiLevelType w:val="hybridMultilevel"/>
    <w:tmpl w:val="8078F908"/>
    <w:lvl w:ilvl="0" w:tplc="72D8526C">
      <w:numFmt w:val="bullet"/>
      <w:lvlText w:val="-"/>
      <w:lvlJc w:val="left"/>
      <w:pPr>
        <w:ind w:left="720" w:hanging="360"/>
      </w:pPr>
      <w:rPr>
        <w:rFonts w:ascii="Calibri" w:eastAsiaTheme="minorEastAsia"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C845686"/>
    <w:multiLevelType w:val="hybridMultilevel"/>
    <w:tmpl w:val="85F481E4"/>
    <w:lvl w:ilvl="0" w:tplc="C406D51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3136CD0"/>
    <w:multiLevelType w:val="hybridMultilevel"/>
    <w:tmpl w:val="72A0F28A"/>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0B03484"/>
    <w:multiLevelType w:val="hybridMultilevel"/>
    <w:tmpl w:val="C3CE441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
    <w:nsid w:val="22071B3F"/>
    <w:multiLevelType w:val="hybridMultilevel"/>
    <w:tmpl w:val="E70C596E"/>
    <w:lvl w:ilvl="0" w:tplc="78CCAC0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CEA4C0F"/>
    <w:multiLevelType w:val="hybridMultilevel"/>
    <w:tmpl w:val="34ECA5A2"/>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9">
    <w:nsid w:val="374B743D"/>
    <w:multiLevelType w:val="hybridMultilevel"/>
    <w:tmpl w:val="55A0339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nsid w:val="40E8366B"/>
    <w:multiLevelType w:val="hybridMultilevel"/>
    <w:tmpl w:val="D97ADB8E"/>
    <w:lvl w:ilvl="0" w:tplc="7D72E900">
      <w:start w:val="5"/>
      <w:numFmt w:val="decimal"/>
      <w:lvlText w:val="%1-"/>
      <w:lvlJc w:val="left"/>
      <w:pPr>
        <w:ind w:left="1080" w:hanging="360"/>
      </w:pPr>
      <w:rPr>
        <w:rFonts w:asciiTheme="minorHAnsi" w:hAnsiTheme="minorHAnsi" w:cstheme="minorBidi" w:hint="default"/>
        <w:color w:val="auto"/>
        <w:sz w:val="22"/>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nsid w:val="4FE84BB6"/>
    <w:multiLevelType w:val="hybridMultilevel"/>
    <w:tmpl w:val="7F9C1B8E"/>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2">
    <w:nsid w:val="51E61A77"/>
    <w:multiLevelType w:val="hybridMultilevel"/>
    <w:tmpl w:val="480A12A4"/>
    <w:lvl w:ilvl="0" w:tplc="AF2CB52E">
      <w:numFmt w:val="bullet"/>
      <w:lvlText w:val="-"/>
      <w:lvlJc w:val="left"/>
      <w:pPr>
        <w:ind w:left="720" w:hanging="360"/>
      </w:pPr>
      <w:rPr>
        <w:rFonts w:ascii="Times New Roman" w:eastAsiaTheme="minorEastAsia" w:hAnsi="Times New Roman" w:cs="Times New Roman" w:hint="default"/>
        <w:b/>
        <w:color w:val="212529"/>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53385325"/>
    <w:multiLevelType w:val="hybridMultilevel"/>
    <w:tmpl w:val="0124102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5D501E97"/>
    <w:multiLevelType w:val="hybridMultilevel"/>
    <w:tmpl w:val="4C56018C"/>
    <w:lvl w:ilvl="0" w:tplc="2C9840AA">
      <w:numFmt w:val="bullet"/>
      <w:lvlText w:val="-"/>
      <w:lvlJc w:val="left"/>
      <w:pPr>
        <w:ind w:left="720" w:hanging="360"/>
      </w:pPr>
      <w:rPr>
        <w:rFonts w:ascii="Calibri" w:eastAsiaTheme="minorEastAsia"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61803AE5"/>
    <w:multiLevelType w:val="hybridMultilevel"/>
    <w:tmpl w:val="E70C596E"/>
    <w:lvl w:ilvl="0" w:tplc="78CCAC0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6E28518A"/>
    <w:multiLevelType w:val="hybridMultilevel"/>
    <w:tmpl w:val="8E42E7C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7">
    <w:nsid w:val="71C55625"/>
    <w:multiLevelType w:val="hybridMultilevel"/>
    <w:tmpl w:val="6DCA40BC"/>
    <w:lvl w:ilvl="0" w:tplc="5914CCF6">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72991FEB"/>
    <w:multiLevelType w:val="hybridMultilevel"/>
    <w:tmpl w:val="34A4E4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7A9A3192"/>
    <w:multiLevelType w:val="hybridMultilevel"/>
    <w:tmpl w:val="0A943E9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0">
    <w:nsid w:val="7F04175A"/>
    <w:multiLevelType w:val="hybridMultilevel"/>
    <w:tmpl w:val="069C05F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7"/>
  </w:num>
  <w:num w:numId="2">
    <w:abstractNumId w:val="15"/>
  </w:num>
  <w:num w:numId="3">
    <w:abstractNumId w:val="13"/>
  </w:num>
  <w:num w:numId="4">
    <w:abstractNumId w:val="4"/>
  </w:num>
  <w:num w:numId="5">
    <w:abstractNumId w:val="20"/>
  </w:num>
  <w:num w:numId="6">
    <w:abstractNumId w:val="10"/>
  </w:num>
  <w:num w:numId="7">
    <w:abstractNumId w:val="5"/>
  </w:num>
  <w:num w:numId="8">
    <w:abstractNumId w:val="14"/>
  </w:num>
  <w:num w:numId="9">
    <w:abstractNumId w:val="2"/>
  </w:num>
  <w:num w:numId="10">
    <w:abstractNumId w:val="3"/>
  </w:num>
  <w:num w:numId="11">
    <w:abstractNumId w:val="1"/>
  </w:num>
  <w:num w:numId="12">
    <w:abstractNumId w:val="12"/>
  </w:num>
  <w:num w:numId="13">
    <w:abstractNumId w:val="17"/>
  </w:num>
  <w:num w:numId="14">
    <w:abstractNumId w:val="18"/>
  </w:num>
  <w:num w:numId="15">
    <w:abstractNumId w:val="8"/>
  </w:num>
  <w:num w:numId="16">
    <w:abstractNumId w:val="0"/>
  </w:num>
  <w:num w:numId="17">
    <w:abstractNumId w:val="11"/>
  </w:num>
  <w:num w:numId="18">
    <w:abstractNumId w:val="9"/>
  </w:num>
  <w:num w:numId="19">
    <w:abstractNumId w:val="16"/>
  </w:num>
  <w:num w:numId="20">
    <w:abstractNumId w:val="6"/>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44F6"/>
    <w:rsid w:val="000039E6"/>
    <w:rsid w:val="000102E8"/>
    <w:rsid w:val="00011509"/>
    <w:rsid w:val="00040E89"/>
    <w:rsid w:val="00042DF3"/>
    <w:rsid w:val="000506C3"/>
    <w:rsid w:val="00083C40"/>
    <w:rsid w:val="000A6911"/>
    <w:rsid w:val="000C4174"/>
    <w:rsid w:val="000C78E4"/>
    <w:rsid w:val="000D13A9"/>
    <w:rsid w:val="000D30B9"/>
    <w:rsid w:val="000E225A"/>
    <w:rsid w:val="00101B93"/>
    <w:rsid w:val="00104917"/>
    <w:rsid w:val="001164DD"/>
    <w:rsid w:val="001177A8"/>
    <w:rsid w:val="001253D2"/>
    <w:rsid w:val="00126383"/>
    <w:rsid w:val="00127554"/>
    <w:rsid w:val="00142ACF"/>
    <w:rsid w:val="00143D30"/>
    <w:rsid w:val="00144F1B"/>
    <w:rsid w:val="00177048"/>
    <w:rsid w:val="001A201E"/>
    <w:rsid w:val="001A2759"/>
    <w:rsid w:val="001C2DEF"/>
    <w:rsid w:val="001C4706"/>
    <w:rsid w:val="001F11C7"/>
    <w:rsid w:val="001F3ED9"/>
    <w:rsid w:val="001F4573"/>
    <w:rsid w:val="00233A74"/>
    <w:rsid w:val="002404C2"/>
    <w:rsid w:val="0024729B"/>
    <w:rsid w:val="00252405"/>
    <w:rsid w:val="00257F3E"/>
    <w:rsid w:val="00267C37"/>
    <w:rsid w:val="00273AE2"/>
    <w:rsid w:val="00284770"/>
    <w:rsid w:val="002A321D"/>
    <w:rsid w:val="002A4182"/>
    <w:rsid w:val="002B1DC6"/>
    <w:rsid w:val="002C4531"/>
    <w:rsid w:val="002D339D"/>
    <w:rsid w:val="002E7E93"/>
    <w:rsid w:val="002F4019"/>
    <w:rsid w:val="00310959"/>
    <w:rsid w:val="00322980"/>
    <w:rsid w:val="003343E4"/>
    <w:rsid w:val="003368D0"/>
    <w:rsid w:val="0034029C"/>
    <w:rsid w:val="003613DC"/>
    <w:rsid w:val="00364404"/>
    <w:rsid w:val="00366F4C"/>
    <w:rsid w:val="0037105B"/>
    <w:rsid w:val="00386C0C"/>
    <w:rsid w:val="00390F95"/>
    <w:rsid w:val="00394989"/>
    <w:rsid w:val="003A62F4"/>
    <w:rsid w:val="003B33C8"/>
    <w:rsid w:val="003D25CB"/>
    <w:rsid w:val="00414807"/>
    <w:rsid w:val="00415165"/>
    <w:rsid w:val="00432B5F"/>
    <w:rsid w:val="00432FD3"/>
    <w:rsid w:val="00433DA6"/>
    <w:rsid w:val="00437DC3"/>
    <w:rsid w:val="00446F37"/>
    <w:rsid w:val="0044783F"/>
    <w:rsid w:val="00447FB3"/>
    <w:rsid w:val="00453C96"/>
    <w:rsid w:val="0046581C"/>
    <w:rsid w:val="0047241C"/>
    <w:rsid w:val="004750D5"/>
    <w:rsid w:val="0047622B"/>
    <w:rsid w:val="0047714F"/>
    <w:rsid w:val="00477D0B"/>
    <w:rsid w:val="004841E4"/>
    <w:rsid w:val="004857C5"/>
    <w:rsid w:val="0048682E"/>
    <w:rsid w:val="00496FFA"/>
    <w:rsid w:val="004A2D90"/>
    <w:rsid w:val="004A72AE"/>
    <w:rsid w:val="004C012C"/>
    <w:rsid w:val="004C2945"/>
    <w:rsid w:val="004C3B17"/>
    <w:rsid w:val="004C6110"/>
    <w:rsid w:val="004C6A74"/>
    <w:rsid w:val="004E2755"/>
    <w:rsid w:val="004E6134"/>
    <w:rsid w:val="00507A92"/>
    <w:rsid w:val="00512136"/>
    <w:rsid w:val="00515249"/>
    <w:rsid w:val="005231F5"/>
    <w:rsid w:val="0053263A"/>
    <w:rsid w:val="00541C99"/>
    <w:rsid w:val="005545B5"/>
    <w:rsid w:val="00555F57"/>
    <w:rsid w:val="005630AB"/>
    <w:rsid w:val="00570925"/>
    <w:rsid w:val="00576EFE"/>
    <w:rsid w:val="00584FBD"/>
    <w:rsid w:val="00594034"/>
    <w:rsid w:val="005A26C1"/>
    <w:rsid w:val="005B51C7"/>
    <w:rsid w:val="005D455C"/>
    <w:rsid w:val="005D6922"/>
    <w:rsid w:val="005E3EAE"/>
    <w:rsid w:val="005F503C"/>
    <w:rsid w:val="00600E45"/>
    <w:rsid w:val="00623B8B"/>
    <w:rsid w:val="00630906"/>
    <w:rsid w:val="006336F3"/>
    <w:rsid w:val="00635023"/>
    <w:rsid w:val="00653DE8"/>
    <w:rsid w:val="006542C4"/>
    <w:rsid w:val="006565B6"/>
    <w:rsid w:val="006714E2"/>
    <w:rsid w:val="00681FDE"/>
    <w:rsid w:val="00684985"/>
    <w:rsid w:val="00690792"/>
    <w:rsid w:val="006945FE"/>
    <w:rsid w:val="006968DB"/>
    <w:rsid w:val="006A2E80"/>
    <w:rsid w:val="006A3190"/>
    <w:rsid w:val="006B2BFE"/>
    <w:rsid w:val="006B7861"/>
    <w:rsid w:val="006C3974"/>
    <w:rsid w:val="006D60EB"/>
    <w:rsid w:val="006F11F1"/>
    <w:rsid w:val="006F2ECA"/>
    <w:rsid w:val="006F44F6"/>
    <w:rsid w:val="006F582F"/>
    <w:rsid w:val="006F5D21"/>
    <w:rsid w:val="00723D43"/>
    <w:rsid w:val="00725337"/>
    <w:rsid w:val="0073381B"/>
    <w:rsid w:val="00740F72"/>
    <w:rsid w:val="007419A1"/>
    <w:rsid w:val="00762096"/>
    <w:rsid w:val="007651EA"/>
    <w:rsid w:val="007737CC"/>
    <w:rsid w:val="007825C1"/>
    <w:rsid w:val="00794FCC"/>
    <w:rsid w:val="00796B5B"/>
    <w:rsid w:val="00796DCF"/>
    <w:rsid w:val="007B2EE3"/>
    <w:rsid w:val="007B59E1"/>
    <w:rsid w:val="007C70F5"/>
    <w:rsid w:val="007D04B0"/>
    <w:rsid w:val="007E220A"/>
    <w:rsid w:val="007F1D02"/>
    <w:rsid w:val="007F3A9A"/>
    <w:rsid w:val="00812892"/>
    <w:rsid w:val="008148E6"/>
    <w:rsid w:val="0081787D"/>
    <w:rsid w:val="0081789E"/>
    <w:rsid w:val="00817B18"/>
    <w:rsid w:val="00825A54"/>
    <w:rsid w:val="008403ED"/>
    <w:rsid w:val="008527BD"/>
    <w:rsid w:val="00852CC6"/>
    <w:rsid w:val="0085362D"/>
    <w:rsid w:val="008576CA"/>
    <w:rsid w:val="00867CE2"/>
    <w:rsid w:val="00872A55"/>
    <w:rsid w:val="008756C7"/>
    <w:rsid w:val="00881C81"/>
    <w:rsid w:val="00887B1A"/>
    <w:rsid w:val="008A33DD"/>
    <w:rsid w:val="008C0B0B"/>
    <w:rsid w:val="008D1C9C"/>
    <w:rsid w:val="008D6BF4"/>
    <w:rsid w:val="008D6E55"/>
    <w:rsid w:val="008F0F9D"/>
    <w:rsid w:val="009214D0"/>
    <w:rsid w:val="00922D25"/>
    <w:rsid w:val="00933C07"/>
    <w:rsid w:val="00976F48"/>
    <w:rsid w:val="00981195"/>
    <w:rsid w:val="009824F4"/>
    <w:rsid w:val="00985C31"/>
    <w:rsid w:val="00986548"/>
    <w:rsid w:val="00987009"/>
    <w:rsid w:val="009A5EA1"/>
    <w:rsid w:val="009B6FF6"/>
    <w:rsid w:val="009B7D09"/>
    <w:rsid w:val="009C3C82"/>
    <w:rsid w:val="009D580B"/>
    <w:rsid w:val="009E1672"/>
    <w:rsid w:val="009E1DD4"/>
    <w:rsid w:val="00A32FC3"/>
    <w:rsid w:val="00A3713A"/>
    <w:rsid w:val="00A55781"/>
    <w:rsid w:val="00A569A2"/>
    <w:rsid w:val="00A6153E"/>
    <w:rsid w:val="00A72CE2"/>
    <w:rsid w:val="00A94920"/>
    <w:rsid w:val="00AA24C6"/>
    <w:rsid w:val="00AA61A8"/>
    <w:rsid w:val="00AC25B0"/>
    <w:rsid w:val="00AC684C"/>
    <w:rsid w:val="00AF2101"/>
    <w:rsid w:val="00B0060A"/>
    <w:rsid w:val="00B01C48"/>
    <w:rsid w:val="00B1079C"/>
    <w:rsid w:val="00B2405D"/>
    <w:rsid w:val="00B54B29"/>
    <w:rsid w:val="00B65ECF"/>
    <w:rsid w:val="00B952AC"/>
    <w:rsid w:val="00BB605D"/>
    <w:rsid w:val="00BD1F88"/>
    <w:rsid w:val="00BD3313"/>
    <w:rsid w:val="00BF1695"/>
    <w:rsid w:val="00C07236"/>
    <w:rsid w:val="00C120D0"/>
    <w:rsid w:val="00C50DB1"/>
    <w:rsid w:val="00C531F3"/>
    <w:rsid w:val="00C559E1"/>
    <w:rsid w:val="00C561F4"/>
    <w:rsid w:val="00C57516"/>
    <w:rsid w:val="00C72B43"/>
    <w:rsid w:val="00C80B6F"/>
    <w:rsid w:val="00C80D8A"/>
    <w:rsid w:val="00C8495B"/>
    <w:rsid w:val="00C87C91"/>
    <w:rsid w:val="00CA2EDE"/>
    <w:rsid w:val="00CB786A"/>
    <w:rsid w:val="00CC5D34"/>
    <w:rsid w:val="00CE13FE"/>
    <w:rsid w:val="00CF6A96"/>
    <w:rsid w:val="00D04FD5"/>
    <w:rsid w:val="00D1674A"/>
    <w:rsid w:val="00D213AC"/>
    <w:rsid w:val="00D26EB6"/>
    <w:rsid w:val="00D27B97"/>
    <w:rsid w:val="00D4731E"/>
    <w:rsid w:val="00D53801"/>
    <w:rsid w:val="00D5408E"/>
    <w:rsid w:val="00D65326"/>
    <w:rsid w:val="00D6544A"/>
    <w:rsid w:val="00D67059"/>
    <w:rsid w:val="00D70920"/>
    <w:rsid w:val="00D80CE5"/>
    <w:rsid w:val="00D8586D"/>
    <w:rsid w:val="00D873FC"/>
    <w:rsid w:val="00D87C1C"/>
    <w:rsid w:val="00D90608"/>
    <w:rsid w:val="00DA3E10"/>
    <w:rsid w:val="00DB3385"/>
    <w:rsid w:val="00DC677A"/>
    <w:rsid w:val="00DD4771"/>
    <w:rsid w:val="00DE5C92"/>
    <w:rsid w:val="00E03D16"/>
    <w:rsid w:val="00E45CA6"/>
    <w:rsid w:val="00E4633F"/>
    <w:rsid w:val="00E51D61"/>
    <w:rsid w:val="00E51F50"/>
    <w:rsid w:val="00E56699"/>
    <w:rsid w:val="00E60126"/>
    <w:rsid w:val="00E64DFE"/>
    <w:rsid w:val="00E8763F"/>
    <w:rsid w:val="00E93962"/>
    <w:rsid w:val="00E97D7A"/>
    <w:rsid w:val="00E97EFD"/>
    <w:rsid w:val="00EA3D78"/>
    <w:rsid w:val="00EA48E1"/>
    <w:rsid w:val="00EB2CB6"/>
    <w:rsid w:val="00EB2FEE"/>
    <w:rsid w:val="00EC3281"/>
    <w:rsid w:val="00EC39A4"/>
    <w:rsid w:val="00EC7BDA"/>
    <w:rsid w:val="00ED1D88"/>
    <w:rsid w:val="00EF2799"/>
    <w:rsid w:val="00EF391E"/>
    <w:rsid w:val="00F16753"/>
    <w:rsid w:val="00F17044"/>
    <w:rsid w:val="00F22D70"/>
    <w:rsid w:val="00F24B6F"/>
    <w:rsid w:val="00F31861"/>
    <w:rsid w:val="00F33F24"/>
    <w:rsid w:val="00F45CAD"/>
    <w:rsid w:val="00F520FE"/>
    <w:rsid w:val="00F57092"/>
    <w:rsid w:val="00F8337A"/>
    <w:rsid w:val="00F843CD"/>
    <w:rsid w:val="00FA3F2F"/>
    <w:rsid w:val="00FB4917"/>
    <w:rsid w:val="00FC0185"/>
    <w:rsid w:val="00FE6320"/>
    <w:rsid w:val="00FF08BD"/>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AR" w:eastAsia="es-A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1F50"/>
  </w:style>
  <w:style w:type="paragraph" w:styleId="Ttulo1">
    <w:name w:val="heading 1"/>
    <w:basedOn w:val="Normal"/>
    <w:next w:val="Normal"/>
    <w:link w:val="Ttulo1Car"/>
    <w:uiPriority w:val="9"/>
    <w:qFormat/>
    <w:rsid w:val="000D13A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0D13A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447FB3"/>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4A72A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A72AE"/>
    <w:rPr>
      <w:rFonts w:ascii="Tahoma" w:hAnsi="Tahoma" w:cs="Tahoma"/>
      <w:sz w:val="16"/>
      <w:szCs w:val="16"/>
    </w:rPr>
  </w:style>
  <w:style w:type="paragraph" w:styleId="Encabezado">
    <w:name w:val="header"/>
    <w:basedOn w:val="Normal"/>
    <w:link w:val="EncabezadoCar"/>
    <w:uiPriority w:val="99"/>
    <w:unhideWhenUsed/>
    <w:rsid w:val="004A72A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A72AE"/>
  </w:style>
  <w:style w:type="paragraph" w:styleId="Piedepgina">
    <w:name w:val="footer"/>
    <w:basedOn w:val="Normal"/>
    <w:link w:val="PiedepginaCar"/>
    <w:uiPriority w:val="99"/>
    <w:unhideWhenUsed/>
    <w:rsid w:val="004A72A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A72AE"/>
  </w:style>
  <w:style w:type="paragraph" w:styleId="Prrafodelista">
    <w:name w:val="List Paragraph"/>
    <w:basedOn w:val="Normal"/>
    <w:uiPriority w:val="34"/>
    <w:qFormat/>
    <w:rsid w:val="00AC684C"/>
    <w:pPr>
      <w:ind w:left="720"/>
      <w:contextualSpacing/>
    </w:pPr>
    <w:rPr>
      <w:rFonts w:eastAsiaTheme="minorHAnsi"/>
      <w:lang w:val="es-ES" w:eastAsia="en-US"/>
    </w:rPr>
  </w:style>
  <w:style w:type="character" w:styleId="Hipervnculo">
    <w:name w:val="Hyperlink"/>
    <w:basedOn w:val="Fuentedeprrafopredeter"/>
    <w:uiPriority w:val="99"/>
    <w:unhideWhenUsed/>
    <w:rsid w:val="00AA61A8"/>
    <w:rPr>
      <w:color w:val="0000FF"/>
      <w:u w:val="single"/>
    </w:rPr>
  </w:style>
  <w:style w:type="character" w:styleId="Textoennegrita">
    <w:name w:val="Strong"/>
    <w:basedOn w:val="Fuentedeprrafopredeter"/>
    <w:uiPriority w:val="22"/>
    <w:qFormat/>
    <w:rsid w:val="0034029C"/>
    <w:rPr>
      <w:b/>
      <w:bCs/>
    </w:rPr>
  </w:style>
  <w:style w:type="paragraph" w:styleId="NormalWeb">
    <w:name w:val="Normal (Web)"/>
    <w:basedOn w:val="Normal"/>
    <w:uiPriority w:val="99"/>
    <w:unhideWhenUsed/>
    <w:rsid w:val="00D1674A"/>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Ttulo1Car">
    <w:name w:val="Título 1 Car"/>
    <w:basedOn w:val="Fuentedeprrafopredeter"/>
    <w:link w:val="Ttulo1"/>
    <w:uiPriority w:val="9"/>
    <w:rsid w:val="000D13A9"/>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0D13A9"/>
    <w:rPr>
      <w:rFonts w:asciiTheme="majorHAnsi" w:eastAsiaTheme="majorEastAsia" w:hAnsiTheme="majorHAnsi" w:cstheme="majorBidi"/>
      <w:b/>
      <w:bCs/>
      <w:color w:val="4F81BD" w:themeColor="accent1"/>
      <w:sz w:val="26"/>
      <w:szCs w:val="26"/>
    </w:rPr>
  </w:style>
  <w:style w:type="paragraph" w:styleId="Citadestacada">
    <w:name w:val="Intense Quote"/>
    <w:basedOn w:val="Normal"/>
    <w:next w:val="Normal"/>
    <w:link w:val="CitadestacadaCar"/>
    <w:uiPriority w:val="30"/>
    <w:qFormat/>
    <w:rsid w:val="00447FB3"/>
    <w:pPr>
      <w:pBdr>
        <w:bottom w:val="single" w:sz="4" w:space="4" w:color="4F81BD" w:themeColor="accent1"/>
      </w:pBdr>
      <w:spacing w:before="200" w:after="280" w:line="360" w:lineRule="auto"/>
      <w:ind w:left="936" w:right="936"/>
    </w:pPr>
    <w:rPr>
      <w:b/>
      <w:bCs/>
      <w:i/>
      <w:iCs/>
      <w:color w:val="1F497D" w:themeColor="text2"/>
    </w:rPr>
  </w:style>
  <w:style w:type="character" w:customStyle="1" w:styleId="CitadestacadaCar">
    <w:name w:val="Cita destacada Car"/>
    <w:basedOn w:val="Fuentedeprrafopredeter"/>
    <w:link w:val="Citadestacada"/>
    <w:uiPriority w:val="30"/>
    <w:rsid w:val="00447FB3"/>
    <w:rPr>
      <w:b/>
      <w:bCs/>
      <w:i/>
      <w:iCs/>
      <w:color w:val="1F497D" w:themeColor="text2"/>
    </w:rPr>
  </w:style>
  <w:style w:type="character" w:styleId="Referenciasutil">
    <w:name w:val="Subtle Reference"/>
    <w:basedOn w:val="Fuentedeprrafopredeter"/>
    <w:uiPriority w:val="31"/>
    <w:qFormat/>
    <w:rsid w:val="00042DF3"/>
    <w:rPr>
      <w:smallCaps/>
      <w:color w:val="C0504D" w:themeColor="accent2"/>
      <w:u w:val="single"/>
    </w:rPr>
  </w:style>
  <w:style w:type="character" w:customStyle="1" w:styleId="Ttulo3Car">
    <w:name w:val="Título 3 Car"/>
    <w:basedOn w:val="Fuentedeprrafopredeter"/>
    <w:link w:val="Ttulo3"/>
    <w:uiPriority w:val="9"/>
    <w:rsid w:val="00447FB3"/>
    <w:rPr>
      <w:rFonts w:asciiTheme="majorHAnsi" w:eastAsiaTheme="majorEastAsia" w:hAnsiTheme="majorHAnsi" w:cstheme="majorBidi"/>
      <w:b/>
      <w:bCs/>
      <w:color w:val="4F81BD" w:themeColor="accent1"/>
    </w:rPr>
  </w:style>
  <w:style w:type="paragraph" w:styleId="TtulodeTDC">
    <w:name w:val="TOC Heading"/>
    <w:aliases w:val="Título de la barra lateral"/>
    <w:basedOn w:val="Ttulo1"/>
    <w:next w:val="Normal"/>
    <w:uiPriority w:val="39"/>
    <w:unhideWhenUsed/>
    <w:qFormat/>
    <w:rsid w:val="00BB605D"/>
    <w:pPr>
      <w:outlineLvl w:val="9"/>
    </w:pPr>
    <w:rPr>
      <w:lang w:val="es-ES" w:eastAsia="es-ES"/>
    </w:rPr>
  </w:style>
  <w:style w:type="paragraph" w:styleId="TDC2">
    <w:name w:val="toc 2"/>
    <w:basedOn w:val="Normal"/>
    <w:next w:val="Normal"/>
    <w:autoRedefine/>
    <w:uiPriority w:val="39"/>
    <w:unhideWhenUsed/>
    <w:qFormat/>
    <w:rsid w:val="00BB605D"/>
    <w:pPr>
      <w:spacing w:after="100"/>
      <w:ind w:left="220"/>
    </w:pPr>
  </w:style>
  <w:style w:type="paragraph" w:styleId="TDC1">
    <w:name w:val="toc 1"/>
    <w:basedOn w:val="Normal"/>
    <w:next w:val="Normal"/>
    <w:autoRedefine/>
    <w:uiPriority w:val="39"/>
    <w:unhideWhenUsed/>
    <w:qFormat/>
    <w:rsid w:val="00EA48E1"/>
    <w:pPr>
      <w:tabs>
        <w:tab w:val="right" w:leader="dot" w:pos="8828"/>
      </w:tabs>
      <w:spacing w:after="100" w:line="360" w:lineRule="auto"/>
    </w:pPr>
  </w:style>
  <w:style w:type="table" w:styleId="Tablaconcuadrcula">
    <w:name w:val="Table Grid"/>
    <w:basedOn w:val="Tablanormal"/>
    <w:uiPriority w:val="59"/>
    <w:rsid w:val="006714E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DC3">
    <w:name w:val="toc 3"/>
    <w:basedOn w:val="Normal"/>
    <w:next w:val="Normal"/>
    <w:autoRedefine/>
    <w:uiPriority w:val="39"/>
    <w:semiHidden/>
    <w:unhideWhenUsed/>
    <w:qFormat/>
    <w:rsid w:val="00D65326"/>
    <w:pPr>
      <w:spacing w:after="100"/>
      <w:ind w:left="440"/>
    </w:pPr>
  </w:style>
  <w:style w:type="paragraph" w:customStyle="1" w:styleId="TABLAS">
    <w:name w:val="TABLAS"/>
    <w:basedOn w:val="Normal"/>
    <w:link w:val="TABLASCar"/>
    <w:qFormat/>
    <w:rsid w:val="007651EA"/>
    <w:pPr>
      <w:spacing w:line="360" w:lineRule="auto"/>
    </w:pPr>
    <w:rPr>
      <w:rFonts w:ascii="Arial" w:hAnsi="Arial" w:cs="Arial"/>
      <w:sz w:val="24"/>
      <w:szCs w:val="24"/>
    </w:rPr>
  </w:style>
  <w:style w:type="paragraph" w:customStyle="1" w:styleId="GRAFICOS">
    <w:name w:val="GRAFICOS"/>
    <w:basedOn w:val="Normal"/>
    <w:link w:val="GRAFICOSCar"/>
    <w:qFormat/>
    <w:rsid w:val="007651EA"/>
    <w:rPr>
      <w:rFonts w:ascii="Arial" w:hAnsi="Arial" w:cs="Arial"/>
      <w:sz w:val="24"/>
      <w:szCs w:val="24"/>
    </w:rPr>
  </w:style>
  <w:style w:type="character" w:customStyle="1" w:styleId="TABLASCar">
    <w:name w:val="TABLAS Car"/>
    <w:basedOn w:val="Fuentedeprrafopredeter"/>
    <w:link w:val="TABLAS"/>
    <w:rsid w:val="007651EA"/>
    <w:rPr>
      <w:rFonts w:ascii="Arial" w:hAnsi="Arial" w:cs="Arial"/>
      <w:sz w:val="24"/>
      <w:szCs w:val="24"/>
    </w:rPr>
  </w:style>
  <w:style w:type="character" w:customStyle="1" w:styleId="GRAFICOSCar">
    <w:name w:val="GRAFICOS Car"/>
    <w:basedOn w:val="Fuentedeprrafopredeter"/>
    <w:link w:val="GRAFICOS"/>
    <w:rsid w:val="007651EA"/>
    <w:rPr>
      <w:rFonts w:ascii="Arial" w:hAnsi="Arial" w:cs="Arial"/>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AR" w:eastAsia="es-A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1F50"/>
  </w:style>
  <w:style w:type="paragraph" w:styleId="Ttulo1">
    <w:name w:val="heading 1"/>
    <w:basedOn w:val="Normal"/>
    <w:next w:val="Normal"/>
    <w:link w:val="Ttulo1Car"/>
    <w:uiPriority w:val="9"/>
    <w:qFormat/>
    <w:rsid w:val="000D13A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0D13A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447FB3"/>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4A72A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A72AE"/>
    <w:rPr>
      <w:rFonts w:ascii="Tahoma" w:hAnsi="Tahoma" w:cs="Tahoma"/>
      <w:sz w:val="16"/>
      <w:szCs w:val="16"/>
    </w:rPr>
  </w:style>
  <w:style w:type="paragraph" w:styleId="Encabezado">
    <w:name w:val="header"/>
    <w:basedOn w:val="Normal"/>
    <w:link w:val="EncabezadoCar"/>
    <w:uiPriority w:val="99"/>
    <w:unhideWhenUsed/>
    <w:rsid w:val="004A72A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A72AE"/>
  </w:style>
  <w:style w:type="paragraph" w:styleId="Piedepgina">
    <w:name w:val="footer"/>
    <w:basedOn w:val="Normal"/>
    <w:link w:val="PiedepginaCar"/>
    <w:uiPriority w:val="99"/>
    <w:unhideWhenUsed/>
    <w:rsid w:val="004A72A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A72AE"/>
  </w:style>
  <w:style w:type="paragraph" w:styleId="Prrafodelista">
    <w:name w:val="List Paragraph"/>
    <w:basedOn w:val="Normal"/>
    <w:uiPriority w:val="34"/>
    <w:qFormat/>
    <w:rsid w:val="00AC684C"/>
    <w:pPr>
      <w:ind w:left="720"/>
      <w:contextualSpacing/>
    </w:pPr>
    <w:rPr>
      <w:rFonts w:eastAsiaTheme="minorHAnsi"/>
      <w:lang w:val="es-ES" w:eastAsia="en-US"/>
    </w:rPr>
  </w:style>
  <w:style w:type="character" w:styleId="Hipervnculo">
    <w:name w:val="Hyperlink"/>
    <w:basedOn w:val="Fuentedeprrafopredeter"/>
    <w:uiPriority w:val="99"/>
    <w:unhideWhenUsed/>
    <w:rsid w:val="00AA61A8"/>
    <w:rPr>
      <w:color w:val="0000FF"/>
      <w:u w:val="single"/>
    </w:rPr>
  </w:style>
  <w:style w:type="character" w:styleId="Textoennegrita">
    <w:name w:val="Strong"/>
    <w:basedOn w:val="Fuentedeprrafopredeter"/>
    <w:uiPriority w:val="22"/>
    <w:qFormat/>
    <w:rsid w:val="0034029C"/>
    <w:rPr>
      <w:b/>
      <w:bCs/>
    </w:rPr>
  </w:style>
  <w:style w:type="paragraph" w:styleId="NormalWeb">
    <w:name w:val="Normal (Web)"/>
    <w:basedOn w:val="Normal"/>
    <w:uiPriority w:val="99"/>
    <w:unhideWhenUsed/>
    <w:rsid w:val="00D1674A"/>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Ttulo1Car">
    <w:name w:val="Título 1 Car"/>
    <w:basedOn w:val="Fuentedeprrafopredeter"/>
    <w:link w:val="Ttulo1"/>
    <w:uiPriority w:val="9"/>
    <w:rsid w:val="000D13A9"/>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0D13A9"/>
    <w:rPr>
      <w:rFonts w:asciiTheme="majorHAnsi" w:eastAsiaTheme="majorEastAsia" w:hAnsiTheme="majorHAnsi" w:cstheme="majorBidi"/>
      <w:b/>
      <w:bCs/>
      <w:color w:val="4F81BD" w:themeColor="accent1"/>
      <w:sz w:val="26"/>
      <w:szCs w:val="26"/>
    </w:rPr>
  </w:style>
  <w:style w:type="paragraph" w:styleId="Citadestacada">
    <w:name w:val="Intense Quote"/>
    <w:basedOn w:val="Normal"/>
    <w:next w:val="Normal"/>
    <w:link w:val="CitadestacadaCar"/>
    <w:uiPriority w:val="30"/>
    <w:qFormat/>
    <w:rsid w:val="00447FB3"/>
    <w:pPr>
      <w:pBdr>
        <w:bottom w:val="single" w:sz="4" w:space="4" w:color="4F81BD" w:themeColor="accent1"/>
      </w:pBdr>
      <w:spacing w:before="200" w:after="280" w:line="360" w:lineRule="auto"/>
      <w:ind w:left="936" w:right="936"/>
    </w:pPr>
    <w:rPr>
      <w:b/>
      <w:bCs/>
      <w:i/>
      <w:iCs/>
      <w:color w:val="1F497D" w:themeColor="text2"/>
    </w:rPr>
  </w:style>
  <w:style w:type="character" w:customStyle="1" w:styleId="CitadestacadaCar">
    <w:name w:val="Cita destacada Car"/>
    <w:basedOn w:val="Fuentedeprrafopredeter"/>
    <w:link w:val="Citadestacada"/>
    <w:uiPriority w:val="30"/>
    <w:rsid w:val="00447FB3"/>
    <w:rPr>
      <w:b/>
      <w:bCs/>
      <w:i/>
      <w:iCs/>
      <w:color w:val="1F497D" w:themeColor="text2"/>
    </w:rPr>
  </w:style>
  <w:style w:type="character" w:styleId="Referenciasutil">
    <w:name w:val="Subtle Reference"/>
    <w:basedOn w:val="Fuentedeprrafopredeter"/>
    <w:uiPriority w:val="31"/>
    <w:qFormat/>
    <w:rsid w:val="00042DF3"/>
    <w:rPr>
      <w:smallCaps/>
      <w:color w:val="C0504D" w:themeColor="accent2"/>
      <w:u w:val="single"/>
    </w:rPr>
  </w:style>
  <w:style w:type="character" w:customStyle="1" w:styleId="Ttulo3Car">
    <w:name w:val="Título 3 Car"/>
    <w:basedOn w:val="Fuentedeprrafopredeter"/>
    <w:link w:val="Ttulo3"/>
    <w:uiPriority w:val="9"/>
    <w:rsid w:val="00447FB3"/>
    <w:rPr>
      <w:rFonts w:asciiTheme="majorHAnsi" w:eastAsiaTheme="majorEastAsia" w:hAnsiTheme="majorHAnsi" w:cstheme="majorBidi"/>
      <w:b/>
      <w:bCs/>
      <w:color w:val="4F81BD" w:themeColor="accent1"/>
    </w:rPr>
  </w:style>
  <w:style w:type="paragraph" w:styleId="TtulodeTDC">
    <w:name w:val="TOC Heading"/>
    <w:aliases w:val="Título de la barra lateral"/>
    <w:basedOn w:val="Ttulo1"/>
    <w:next w:val="Normal"/>
    <w:uiPriority w:val="39"/>
    <w:unhideWhenUsed/>
    <w:qFormat/>
    <w:rsid w:val="00BB605D"/>
    <w:pPr>
      <w:outlineLvl w:val="9"/>
    </w:pPr>
    <w:rPr>
      <w:lang w:val="es-ES" w:eastAsia="es-ES"/>
    </w:rPr>
  </w:style>
  <w:style w:type="paragraph" w:styleId="TDC2">
    <w:name w:val="toc 2"/>
    <w:basedOn w:val="Normal"/>
    <w:next w:val="Normal"/>
    <w:autoRedefine/>
    <w:uiPriority w:val="39"/>
    <w:unhideWhenUsed/>
    <w:qFormat/>
    <w:rsid w:val="00BB605D"/>
    <w:pPr>
      <w:spacing w:after="100"/>
      <w:ind w:left="220"/>
    </w:pPr>
  </w:style>
  <w:style w:type="paragraph" w:styleId="TDC1">
    <w:name w:val="toc 1"/>
    <w:basedOn w:val="Normal"/>
    <w:next w:val="Normal"/>
    <w:autoRedefine/>
    <w:uiPriority w:val="39"/>
    <w:unhideWhenUsed/>
    <w:qFormat/>
    <w:rsid w:val="00EA48E1"/>
    <w:pPr>
      <w:tabs>
        <w:tab w:val="right" w:leader="dot" w:pos="8828"/>
      </w:tabs>
      <w:spacing w:after="100" w:line="360" w:lineRule="auto"/>
    </w:pPr>
  </w:style>
  <w:style w:type="table" w:styleId="Tablaconcuadrcula">
    <w:name w:val="Table Grid"/>
    <w:basedOn w:val="Tablanormal"/>
    <w:uiPriority w:val="59"/>
    <w:rsid w:val="006714E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DC3">
    <w:name w:val="toc 3"/>
    <w:basedOn w:val="Normal"/>
    <w:next w:val="Normal"/>
    <w:autoRedefine/>
    <w:uiPriority w:val="39"/>
    <w:semiHidden/>
    <w:unhideWhenUsed/>
    <w:qFormat/>
    <w:rsid w:val="00D65326"/>
    <w:pPr>
      <w:spacing w:after="100"/>
      <w:ind w:left="440"/>
    </w:pPr>
  </w:style>
  <w:style w:type="paragraph" w:customStyle="1" w:styleId="TABLAS">
    <w:name w:val="TABLAS"/>
    <w:basedOn w:val="Normal"/>
    <w:link w:val="TABLASCar"/>
    <w:qFormat/>
    <w:rsid w:val="007651EA"/>
    <w:pPr>
      <w:spacing w:line="360" w:lineRule="auto"/>
    </w:pPr>
    <w:rPr>
      <w:rFonts w:ascii="Arial" w:hAnsi="Arial" w:cs="Arial"/>
      <w:sz w:val="24"/>
      <w:szCs w:val="24"/>
    </w:rPr>
  </w:style>
  <w:style w:type="paragraph" w:customStyle="1" w:styleId="GRAFICOS">
    <w:name w:val="GRAFICOS"/>
    <w:basedOn w:val="Normal"/>
    <w:link w:val="GRAFICOSCar"/>
    <w:qFormat/>
    <w:rsid w:val="007651EA"/>
    <w:rPr>
      <w:rFonts w:ascii="Arial" w:hAnsi="Arial" w:cs="Arial"/>
      <w:sz w:val="24"/>
      <w:szCs w:val="24"/>
    </w:rPr>
  </w:style>
  <w:style w:type="character" w:customStyle="1" w:styleId="TABLASCar">
    <w:name w:val="TABLAS Car"/>
    <w:basedOn w:val="Fuentedeprrafopredeter"/>
    <w:link w:val="TABLAS"/>
    <w:rsid w:val="007651EA"/>
    <w:rPr>
      <w:rFonts w:ascii="Arial" w:hAnsi="Arial" w:cs="Arial"/>
      <w:sz w:val="24"/>
      <w:szCs w:val="24"/>
    </w:rPr>
  </w:style>
  <w:style w:type="character" w:customStyle="1" w:styleId="GRAFICOSCar">
    <w:name w:val="GRAFICOS Car"/>
    <w:basedOn w:val="Fuentedeprrafopredeter"/>
    <w:link w:val="GRAFICOS"/>
    <w:rsid w:val="007651EA"/>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55047">
      <w:bodyDiv w:val="1"/>
      <w:marLeft w:val="0"/>
      <w:marRight w:val="0"/>
      <w:marTop w:val="0"/>
      <w:marBottom w:val="0"/>
      <w:divBdr>
        <w:top w:val="none" w:sz="0" w:space="0" w:color="auto"/>
        <w:left w:val="none" w:sz="0" w:space="0" w:color="auto"/>
        <w:bottom w:val="none" w:sz="0" w:space="0" w:color="auto"/>
        <w:right w:val="none" w:sz="0" w:space="0" w:color="auto"/>
      </w:divBdr>
    </w:div>
    <w:div w:id="359668407">
      <w:bodyDiv w:val="1"/>
      <w:marLeft w:val="0"/>
      <w:marRight w:val="0"/>
      <w:marTop w:val="0"/>
      <w:marBottom w:val="0"/>
      <w:divBdr>
        <w:top w:val="none" w:sz="0" w:space="0" w:color="auto"/>
        <w:left w:val="none" w:sz="0" w:space="0" w:color="auto"/>
        <w:bottom w:val="none" w:sz="0" w:space="0" w:color="auto"/>
        <w:right w:val="none" w:sz="0" w:space="0" w:color="auto"/>
      </w:divBdr>
    </w:div>
    <w:div w:id="391780310">
      <w:bodyDiv w:val="1"/>
      <w:marLeft w:val="0"/>
      <w:marRight w:val="0"/>
      <w:marTop w:val="0"/>
      <w:marBottom w:val="0"/>
      <w:divBdr>
        <w:top w:val="none" w:sz="0" w:space="0" w:color="auto"/>
        <w:left w:val="none" w:sz="0" w:space="0" w:color="auto"/>
        <w:bottom w:val="none" w:sz="0" w:space="0" w:color="auto"/>
        <w:right w:val="none" w:sz="0" w:space="0" w:color="auto"/>
      </w:divBdr>
    </w:div>
    <w:div w:id="503978470">
      <w:bodyDiv w:val="1"/>
      <w:marLeft w:val="0"/>
      <w:marRight w:val="0"/>
      <w:marTop w:val="0"/>
      <w:marBottom w:val="0"/>
      <w:divBdr>
        <w:top w:val="none" w:sz="0" w:space="0" w:color="auto"/>
        <w:left w:val="none" w:sz="0" w:space="0" w:color="auto"/>
        <w:bottom w:val="none" w:sz="0" w:space="0" w:color="auto"/>
        <w:right w:val="none" w:sz="0" w:space="0" w:color="auto"/>
      </w:divBdr>
    </w:div>
    <w:div w:id="558590458">
      <w:bodyDiv w:val="1"/>
      <w:marLeft w:val="0"/>
      <w:marRight w:val="0"/>
      <w:marTop w:val="0"/>
      <w:marBottom w:val="0"/>
      <w:divBdr>
        <w:top w:val="none" w:sz="0" w:space="0" w:color="auto"/>
        <w:left w:val="none" w:sz="0" w:space="0" w:color="auto"/>
        <w:bottom w:val="none" w:sz="0" w:space="0" w:color="auto"/>
        <w:right w:val="none" w:sz="0" w:space="0" w:color="auto"/>
      </w:divBdr>
    </w:div>
    <w:div w:id="697119856">
      <w:bodyDiv w:val="1"/>
      <w:marLeft w:val="0"/>
      <w:marRight w:val="0"/>
      <w:marTop w:val="0"/>
      <w:marBottom w:val="0"/>
      <w:divBdr>
        <w:top w:val="none" w:sz="0" w:space="0" w:color="auto"/>
        <w:left w:val="none" w:sz="0" w:space="0" w:color="auto"/>
        <w:bottom w:val="none" w:sz="0" w:space="0" w:color="auto"/>
        <w:right w:val="none" w:sz="0" w:space="0" w:color="auto"/>
      </w:divBdr>
    </w:div>
    <w:div w:id="718016253">
      <w:bodyDiv w:val="1"/>
      <w:marLeft w:val="0"/>
      <w:marRight w:val="0"/>
      <w:marTop w:val="0"/>
      <w:marBottom w:val="0"/>
      <w:divBdr>
        <w:top w:val="none" w:sz="0" w:space="0" w:color="auto"/>
        <w:left w:val="none" w:sz="0" w:space="0" w:color="auto"/>
        <w:bottom w:val="none" w:sz="0" w:space="0" w:color="auto"/>
        <w:right w:val="none" w:sz="0" w:space="0" w:color="auto"/>
      </w:divBdr>
    </w:div>
    <w:div w:id="844630959">
      <w:bodyDiv w:val="1"/>
      <w:marLeft w:val="0"/>
      <w:marRight w:val="0"/>
      <w:marTop w:val="0"/>
      <w:marBottom w:val="0"/>
      <w:divBdr>
        <w:top w:val="none" w:sz="0" w:space="0" w:color="auto"/>
        <w:left w:val="none" w:sz="0" w:space="0" w:color="auto"/>
        <w:bottom w:val="none" w:sz="0" w:space="0" w:color="auto"/>
        <w:right w:val="none" w:sz="0" w:space="0" w:color="auto"/>
      </w:divBdr>
    </w:div>
    <w:div w:id="891386059">
      <w:bodyDiv w:val="1"/>
      <w:marLeft w:val="0"/>
      <w:marRight w:val="0"/>
      <w:marTop w:val="0"/>
      <w:marBottom w:val="0"/>
      <w:divBdr>
        <w:top w:val="none" w:sz="0" w:space="0" w:color="auto"/>
        <w:left w:val="none" w:sz="0" w:space="0" w:color="auto"/>
        <w:bottom w:val="none" w:sz="0" w:space="0" w:color="auto"/>
        <w:right w:val="none" w:sz="0" w:space="0" w:color="auto"/>
      </w:divBdr>
    </w:div>
    <w:div w:id="1210990335">
      <w:bodyDiv w:val="1"/>
      <w:marLeft w:val="0"/>
      <w:marRight w:val="0"/>
      <w:marTop w:val="0"/>
      <w:marBottom w:val="0"/>
      <w:divBdr>
        <w:top w:val="none" w:sz="0" w:space="0" w:color="auto"/>
        <w:left w:val="none" w:sz="0" w:space="0" w:color="auto"/>
        <w:bottom w:val="none" w:sz="0" w:space="0" w:color="auto"/>
        <w:right w:val="none" w:sz="0" w:space="0" w:color="auto"/>
      </w:divBdr>
    </w:div>
    <w:div w:id="1692074208">
      <w:bodyDiv w:val="1"/>
      <w:marLeft w:val="0"/>
      <w:marRight w:val="0"/>
      <w:marTop w:val="0"/>
      <w:marBottom w:val="0"/>
      <w:divBdr>
        <w:top w:val="none" w:sz="0" w:space="0" w:color="auto"/>
        <w:left w:val="none" w:sz="0" w:space="0" w:color="auto"/>
        <w:bottom w:val="none" w:sz="0" w:space="0" w:color="auto"/>
        <w:right w:val="none" w:sz="0" w:space="0" w:color="auto"/>
      </w:divBdr>
    </w:div>
    <w:div w:id="2145386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chart" Target="charts/chart14.xml"/><Relationship Id="rId39"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chart" Target="charts/chart9.xml"/><Relationship Id="rId34" Type="http://schemas.openxmlformats.org/officeDocument/2006/relationships/hyperlink" Target="https://apps.who.int/iris/bitstream/handle/10665/79825/9789243501734_spa.pdf?ua=1" TargetMode="Externa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chart" Target="charts/chart5.xml"/><Relationship Id="rId25" Type="http://schemas.openxmlformats.org/officeDocument/2006/relationships/chart" Target="charts/chart13.xml"/><Relationship Id="rId33" Type="http://schemas.openxmlformats.org/officeDocument/2006/relationships/hyperlink" Target="https://www.ilo.org/global/about-the-ilo/newsroom/news/WCMS_740038/lang--es/index.htm"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chart" Target="charts/chart17.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chart" Target="charts/chart12.xml"/><Relationship Id="rId32" Type="http://schemas.openxmlformats.org/officeDocument/2006/relationships/hyperlink" Target="https://www.semana.com/hablan-las-marcas/articulo/los-efectos-del-teletrabajo-en-confinamiento/669843" TargetMode="External"/><Relationship Id="rId37" Type="http://schemas.openxmlformats.org/officeDocument/2006/relationships/hyperlink" Target="https://www.portafolio.co/economia/empleo/aislamiento-colombia-el-teletrabajo-tambien-tiene-sus-riesgos-539287" TargetMode="External"/><Relationship Id="rId5" Type="http://schemas.microsoft.com/office/2007/relationships/stylesWithEffects" Target="stylesWithEffect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chart" Target="charts/chart16.xml"/><Relationship Id="rId36" Type="http://schemas.openxmlformats.org/officeDocument/2006/relationships/hyperlink" Target="https://www.osinsa.org/2013/08/31/teletrabajo-ventajas-y-desventajas/" TargetMode="External"/><Relationship Id="rId10" Type="http://schemas.openxmlformats.org/officeDocument/2006/relationships/image" Target="media/image1.jpg"/><Relationship Id="rId19" Type="http://schemas.openxmlformats.org/officeDocument/2006/relationships/chart" Target="charts/chart7.xml"/><Relationship Id="rId31" Type="http://schemas.openxmlformats.org/officeDocument/2006/relationships/chart" Target="charts/chart19.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chart" Target="charts/chart15.xml"/><Relationship Id="rId30" Type="http://schemas.openxmlformats.org/officeDocument/2006/relationships/chart" Target="charts/chart18.xml"/><Relationship Id="rId35" Type="http://schemas.openxmlformats.org/officeDocument/2006/relationships/hyperlink" Target="https://www.who.int/es/news-room/detail/16-03-2020-icc-who-joint-statement-an-unprecedented-private-sector-call-to-action-to-tackle-covid-19"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ustavo%20H%20Sunez\Downloads\FormatoExamenes-Parciales.dotx"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Hoja_de_c_lculo_de_Microsoft_Excel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Hoja_de_c_lculo_de_Microsoft_Excel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Hoja_de_c_lculo_de_Microsoft_Excel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Hoja_de_c_lculo_de_Microsoft_Excel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Hoja_de_c_lculo_de_Microsoft_Excel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Hoja_de_c_lculo_de_Microsoft_Excel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Hoja_de_c_lculo_de_Microsoft_Excel16.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Hoja_de_c_lculo_de_Microsoft_Excel17.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package" Target="../embeddings/Hoja_de_c_lculo_de_Microsoft_Excel18.xlsx"/><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package" Target="../embeddings/Hoja_de_c_lculo_de_Microsoft_Excel19.xlsx"/><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Hoja_de_c_lculo_de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Hoja_de_c_lculo_de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Hoja_de_c_lculo_de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Hoja_de_c_lculo_de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Hoja_de_c_lculo_de_Microsoft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Hoja_de_c_lculo_de_Microsoft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Hoja_de_c_lculo_de_Microsoft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Hoja1!$A$2:$A$5</c:f>
              <c:numCache>
                <c:formatCode>General</c:formatCode>
                <c:ptCount val="4"/>
              </c:numCache>
            </c:numRef>
          </c:cat>
          <c:val>
            <c:numRef>
              <c:f>Hoja1!$B$2:$B$5</c:f>
              <c:numCache>
                <c:formatCode>General</c:formatCode>
                <c:ptCount val="4"/>
                <c:pt idx="0">
                  <c:v>9</c:v>
                </c:pt>
              </c:numCache>
            </c:numRef>
          </c:val>
          <c:extLst xmlns:c16r2="http://schemas.microsoft.com/office/drawing/2015/06/chart">
            <c:ext xmlns:c16="http://schemas.microsoft.com/office/drawing/2014/chart" uri="{C3380CC4-5D6E-409C-BE32-E72D297353CC}">
              <c16:uniqueId val="{00000000-4EDD-4071-8107-C506F84901DA}"/>
            </c:ext>
          </c:extLst>
        </c:ser>
        <c:ser>
          <c:idx val="1"/>
          <c:order val="1"/>
          <c:tx>
            <c:strRef>
              <c:f>Hoja1!$C$1</c:f>
              <c:strCache>
                <c:ptCount val="1"/>
                <c:pt idx="0">
                  <c:v>Casi Siempre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Hoja1!$A$2:$A$5</c:f>
              <c:numCache>
                <c:formatCode>General</c:formatCode>
                <c:ptCount val="4"/>
              </c:numCache>
            </c:numRef>
          </c:cat>
          <c:val>
            <c:numRef>
              <c:f>Hoja1!$C$2:$C$5</c:f>
              <c:numCache>
                <c:formatCode>General</c:formatCode>
                <c:ptCount val="4"/>
                <c:pt idx="0">
                  <c:v>58</c:v>
                </c:pt>
              </c:numCache>
            </c:numRef>
          </c:val>
          <c:extLst xmlns:c16r2="http://schemas.microsoft.com/office/drawing/2015/06/chart">
            <c:ext xmlns:c16="http://schemas.microsoft.com/office/drawing/2014/chart" uri="{C3380CC4-5D6E-409C-BE32-E72D297353CC}">
              <c16:uniqueId val="{00000001-4EDD-4071-8107-C506F84901DA}"/>
            </c:ext>
          </c:extLst>
        </c:ser>
        <c:ser>
          <c:idx val="2"/>
          <c:order val="2"/>
          <c:tx>
            <c:strRef>
              <c:f>Hoja1!$D$1</c:f>
              <c:strCache>
                <c:ptCount val="1"/>
                <c:pt idx="0">
                  <c:v>Nunca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Hoja1!$A$2:$A$5</c:f>
              <c:numCache>
                <c:formatCode>General</c:formatCode>
                <c:ptCount val="4"/>
              </c:numCache>
            </c:numRef>
          </c:cat>
          <c:val>
            <c:numRef>
              <c:f>Hoja1!$D$2:$D$5</c:f>
              <c:numCache>
                <c:formatCode>General</c:formatCode>
                <c:ptCount val="4"/>
                <c:pt idx="0">
                  <c:v>16</c:v>
                </c:pt>
              </c:numCache>
            </c:numRef>
          </c:val>
          <c:extLst xmlns:c16r2="http://schemas.microsoft.com/office/drawing/2015/06/chart">
            <c:ext xmlns:c16="http://schemas.microsoft.com/office/drawing/2014/chart" uri="{C3380CC4-5D6E-409C-BE32-E72D297353CC}">
              <c16:uniqueId val="{00000002-4EDD-4071-8107-C506F84901DA}"/>
            </c:ext>
          </c:extLst>
        </c:ser>
        <c:dLbls>
          <c:showLegendKey val="0"/>
          <c:showVal val="1"/>
          <c:showCatName val="0"/>
          <c:showSerName val="0"/>
          <c:showPercent val="0"/>
          <c:showBubbleSize val="0"/>
        </c:dLbls>
        <c:gapWidth val="75"/>
        <c:axId val="347338240"/>
        <c:axId val="347339776"/>
      </c:barChart>
      <c:catAx>
        <c:axId val="347338240"/>
        <c:scaling>
          <c:orientation val="minMax"/>
        </c:scaling>
        <c:delete val="1"/>
        <c:axPos val="b"/>
        <c:numFmt formatCode="General" sourceLinked="1"/>
        <c:majorTickMark val="none"/>
        <c:minorTickMark val="none"/>
        <c:tickLblPos val="nextTo"/>
        <c:crossAx val="347339776"/>
        <c:crosses val="autoZero"/>
        <c:auto val="1"/>
        <c:lblAlgn val="ctr"/>
        <c:lblOffset val="100"/>
        <c:noMultiLvlLbl val="0"/>
      </c:catAx>
      <c:valAx>
        <c:axId val="34733977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473382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4">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11</c:v>
                </c:pt>
              </c:numCache>
            </c:numRef>
          </c:val>
          <c:extLst xmlns:c16r2="http://schemas.microsoft.com/office/drawing/2015/06/chart">
            <c:ext xmlns:c16="http://schemas.microsoft.com/office/drawing/2014/chart" uri="{C3380CC4-5D6E-409C-BE32-E72D297353CC}">
              <c16:uniqueId val="{00000000-394A-46CC-9CF7-05C3B640E725}"/>
            </c:ext>
          </c:extLst>
        </c:ser>
        <c:ser>
          <c:idx val="1"/>
          <c:order val="1"/>
          <c:tx>
            <c:strRef>
              <c:f>Hoja1!$C$1</c:f>
              <c:strCache>
                <c:ptCount val="1"/>
                <c:pt idx="0">
                  <c:v>Casi Siempre</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55</c:v>
                </c:pt>
              </c:numCache>
            </c:numRef>
          </c:val>
          <c:extLst xmlns:c16r2="http://schemas.microsoft.com/office/drawing/2015/06/chart">
            <c:ext xmlns:c16="http://schemas.microsoft.com/office/drawing/2014/chart" uri="{C3380CC4-5D6E-409C-BE32-E72D297353CC}">
              <c16:uniqueId val="{00000001-394A-46CC-9CF7-05C3B640E725}"/>
            </c:ext>
          </c:extLst>
        </c:ser>
        <c:ser>
          <c:idx val="2"/>
          <c:order val="2"/>
          <c:tx>
            <c:strRef>
              <c:f>Hoja1!$D$1</c:f>
              <c:strCache>
                <c:ptCount val="1"/>
                <c:pt idx="0">
                  <c:v>Nunca</c:v>
                </c:pt>
              </c:strCache>
            </c:strRef>
          </c:tx>
          <c:spPr>
            <a:solidFill>
              <a:schemeClr val="accent4">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17</c:v>
                </c:pt>
              </c:numCache>
            </c:numRef>
          </c:val>
          <c:extLst xmlns:c16r2="http://schemas.microsoft.com/office/drawing/2015/06/chart">
            <c:ext xmlns:c16="http://schemas.microsoft.com/office/drawing/2014/chart" uri="{C3380CC4-5D6E-409C-BE32-E72D297353CC}">
              <c16:uniqueId val="{00000002-394A-46CC-9CF7-05C3B640E725}"/>
            </c:ext>
          </c:extLst>
        </c:ser>
        <c:dLbls>
          <c:showLegendKey val="0"/>
          <c:showVal val="1"/>
          <c:showCatName val="0"/>
          <c:showSerName val="0"/>
          <c:showPercent val="0"/>
          <c:showBubbleSize val="0"/>
        </c:dLbls>
        <c:gapWidth val="75"/>
        <c:axId val="351445376"/>
        <c:axId val="351446912"/>
      </c:barChart>
      <c:catAx>
        <c:axId val="351445376"/>
        <c:scaling>
          <c:orientation val="minMax"/>
        </c:scaling>
        <c:delete val="1"/>
        <c:axPos val="b"/>
        <c:numFmt formatCode="General" sourceLinked="1"/>
        <c:majorTickMark val="none"/>
        <c:minorTickMark val="none"/>
        <c:tickLblPos val="nextTo"/>
        <c:crossAx val="351446912"/>
        <c:crosses val="autoZero"/>
        <c:auto val="1"/>
        <c:lblAlgn val="ctr"/>
        <c:lblOffset val="100"/>
        <c:noMultiLvlLbl val="0"/>
      </c:catAx>
      <c:valAx>
        <c:axId val="35144691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514453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0-AF76-4B64-973E-BED88BBB1C13}"/>
            </c:ext>
          </c:extLst>
        </c:ser>
        <c:ser>
          <c:idx val="1"/>
          <c:order val="1"/>
          <c:tx>
            <c:strRef>
              <c:f>Hoja1!$C$1</c:f>
              <c:strCache>
                <c:ptCount val="1"/>
                <c:pt idx="0">
                  <c:v>Casi Siempre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71</c:v>
                </c:pt>
              </c:numCache>
            </c:numRef>
          </c:val>
          <c:extLst xmlns:c16r2="http://schemas.microsoft.com/office/drawing/2015/06/chart">
            <c:ext xmlns:c16="http://schemas.microsoft.com/office/drawing/2014/chart" uri="{C3380CC4-5D6E-409C-BE32-E72D297353CC}">
              <c16:uniqueId val="{00000001-AF76-4B64-973E-BED88BBB1C13}"/>
            </c:ext>
          </c:extLst>
        </c:ser>
        <c:ser>
          <c:idx val="2"/>
          <c:order val="2"/>
          <c:tx>
            <c:strRef>
              <c:f>Hoja1!$D$1</c:f>
              <c:strCache>
                <c:ptCount val="1"/>
                <c:pt idx="0">
                  <c:v>Nunca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2-AF76-4B64-973E-BED88BBB1C13}"/>
            </c:ext>
          </c:extLst>
        </c:ser>
        <c:dLbls>
          <c:showLegendKey val="0"/>
          <c:showVal val="1"/>
          <c:showCatName val="0"/>
          <c:showSerName val="0"/>
          <c:showPercent val="0"/>
          <c:showBubbleSize val="0"/>
        </c:dLbls>
        <c:gapWidth val="75"/>
        <c:axId val="351114752"/>
        <c:axId val="351116288"/>
      </c:barChart>
      <c:catAx>
        <c:axId val="351114752"/>
        <c:scaling>
          <c:orientation val="minMax"/>
        </c:scaling>
        <c:delete val="1"/>
        <c:axPos val="b"/>
        <c:numFmt formatCode="General" sourceLinked="1"/>
        <c:majorTickMark val="none"/>
        <c:minorTickMark val="none"/>
        <c:tickLblPos val="nextTo"/>
        <c:crossAx val="351116288"/>
        <c:crosses val="autoZero"/>
        <c:auto val="1"/>
        <c:lblAlgn val="ctr"/>
        <c:lblOffset val="100"/>
        <c:noMultiLvlLbl val="0"/>
      </c:catAx>
      <c:valAx>
        <c:axId val="35111628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511147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33</c:v>
                </c:pt>
              </c:numCache>
            </c:numRef>
          </c:val>
          <c:extLst xmlns:c16r2="http://schemas.microsoft.com/office/drawing/2015/06/chart">
            <c:ext xmlns:c16="http://schemas.microsoft.com/office/drawing/2014/chart" uri="{C3380CC4-5D6E-409C-BE32-E72D297353CC}">
              <c16:uniqueId val="{00000000-C428-4238-BEB0-B49F2091EC50}"/>
            </c:ext>
          </c:extLst>
        </c:ser>
        <c:ser>
          <c:idx val="1"/>
          <c:order val="1"/>
          <c:tx>
            <c:strRef>
              <c:f>Hoja1!$C$1</c:f>
              <c:strCache>
                <c:ptCount val="1"/>
                <c:pt idx="0">
                  <c:v>Casi Siempre</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41</c:v>
                </c:pt>
              </c:numCache>
            </c:numRef>
          </c:val>
          <c:extLst xmlns:c16r2="http://schemas.microsoft.com/office/drawing/2015/06/chart">
            <c:ext xmlns:c16="http://schemas.microsoft.com/office/drawing/2014/chart" uri="{C3380CC4-5D6E-409C-BE32-E72D297353CC}">
              <c16:uniqueId val="{00000001-C428-4238-BEB0-B49F2091EC50}"/>
            </c:ext>
          </c:extLst>
        </c:ser>
        <c:ser>
          <c:idx val="2"/>
          <c:order val="2"/>
          <c:tx>
            <c:strRef>
              <c:f>Hoja1!$D$1</c:f>
              <c:strCache>
                <c:ptCount val="1"/>
                <c:pt idx="0">
                  <c:v>Nunca</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2-C428-4238-BEB0-B49F2091EC50}"/>
            </c:ext>
          </c:extLst>
        </c:ser>
        <c:dLbls>
          <c:showLegendKey val="0"/>
          <c:showVal val="1"/>
          <c:showCatName val="0"/>
          <c:showSerName val="0"/>
          <c:showPercent val="0"/>
          <c:showBubbleSize val="0"/>
        </c:dLbls>
        <c:gapWidth val="75"/>
        <c:axId val="351206400"/>
        <c:axId val="351421184"/>
      </c:barChart>
      <c:catAx>
        <c:axId val="351206400"/>
        <c:scaling>
          <c:orientation val="minMax"/>
        </c:scaling>
        <c:delete val="1"/>
        <c:axPos val="b"/>
        <c:numFmt formatCode="General" sourceLinked="1"/>
        <c:majorTickMark val="none"/>
        <c:minorTickMark val="none"/>
        <c:tickLblPos val="nextTo"/>
        <c:crossAx val="351421184"/>
        <c:crosses val="autoZero"/>
        <c:auto val="1"/>
        <c:lblAlgn val="ctr"/>
        <c:lblOffset val="100"/>
        <c:noMultiLvlLbl val="0"/>
      </c:catAx>
      <c:valAx>
        <c:axId val="35142118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51206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69</c:v>
                </c:pt>
              </c:numCache>
            </c:numRef>
          </c:val>
          <c:extLst xmlns:c16r2="http://schemas.microsoft.com/office/drawing/2015/06/chart">
            <c:ext xmlns:c16="http://schemas.microsoft.com/office/drawing/2014/chart" uri="{C3380CC4-5D6E-409C-BE32-E72D297353CC}">
              <c16:uniqueId val="{00000000-A182-47F2-B20E-122632F92DB7}"/>
            </c:ext>
          </c:extLst>
        </c:ser>
        <c:ser>
          <c:idx val="1"/>
          <c:order val="1"/>
          <c:tx>
            <c:strRef>
              <c:f>Hoja1!$C$1</c:f>
              <c:strCache>
                <c:ptCount val="1"/>
                <c:pt idx="0">
                  <c:v>Casi Siempre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10</c:v>
                </c:pt>
              </c:numCache>
            </c:numRef>
          </c:val>
          <c:extLst xmlns:c16r2="http://schemas.microsoft.com/office/drawing/2015/06/chart">
            <c:ext xmlns:c16="http://schemas.microsoft.com/office/drawing/2014/chart" uri="{C3380CC4-5D6E-409C-BE32-E72D297353CC}">
              <c16:uniqueId val="{00000001-A182-47F2-B20E-122632F92DB7}"/>
            </c:ext>
          </c:extLst>
        </c:ser>
        <c:ser>
          <c:idx val="2"/>
          <c:order val="2"/>
          <c:tx>
            <c:strRef>
              <c:f>Hoja1!$D$1</c:f>
              <c:strCache>
                <c:ptCount val="1"/>
                <c:pt idx="0">
                  <c:v>Nunca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4</c:v>
                </c:pt>
              </c:numCache>
            </c:numRef>
          </c:val>
          <c:extLst xmlns:c16r2="http://schemas.microsoft.com/office/drawing/2015/06/chart">
            <c:ext xmlns:c16="http://schemas.microsoft.com/office/drawing/2014/chart" uri="{C3380CC4-5D6E-409C-BE32-E72D297353CC}">
              <c16:uniqueId val="{00000002-A182-47F2-B20E-122632F92DB7}"/>
            </c:ext>
          </c:extLst>
        </c:ser>
        <c:dLbls>
          <c:showLegendKey val="0"/>
          <c:showVal val="1"/>
          <c:showCatName val="0"/>
          <c:showSerName val="0"/>
          <c:showPercent val="0"/>
          <c:showBubbleSize val="0"/>
        </c:dLbls>
        <c:gapWidth val="75"/>
        <c:axId val="351338880"/>
        <c:axId val="351340416"/>
      </c:barChart>
      <c:catAx>
        <c:axId val="351338880"/>
        <c:scaling>
          <c:orientation val="minMax"/>
        </c:scaling>
        <c:delete val="1"/>
        <c:axPos val="b"/>
        <c:numFmt formatCode="General" sourceLinked="1"/>
        <c:majorTickMark val="none"/>
        <c:minorTickMark val="none"/>
        <c:tickLblPos val="nextTo"/>
        <c:crossAx val="351340416"/>
        <c:crosses val="autoZero"/>
        <c:auto val="1"/>
        <c:lblAlgn val="ctr"/>
        <c:lblOffset val="100"/>
        <c:noMultiLvlLbl val="0"/>
      </c:catAx>
      <c:valAx>
        <c:axId val="35134041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51338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6</c:v>
                </c:pt>
              </c:numCache>
            </c:numRef>
          </c:val>
          <c:extLst xmlns:c16r2="http://schemas.microsoft.com/office/drawing/2015/06/chart">
            <c:ext xmlns:c16="http://schemas.microsoft.com/office/drawing/2014/chart" uri="{C3380CC4-5D6E-409C-BE32-E72D297353CC}">
              <c16:uniqueId val="{00000000-DFB1-4B15-9B7F-BA679F20109D}"/>
            </c:ext>
          </c:extLst>
        </c:ser>
        <c:ser>
          <c:idx val="1"/>
          <c:order val="1"/>
          <c:tx>
            <c:strRef>
              <c:f>Hoja1!$C$1</c:f>
              <c:strCache>
                <c:ptCount val="1"/>
                <c:pt idx="0">
                  <c:v>Casi Siempre</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1-DFB1-4B15-9B7F-BA679F20109D}"/>
            </c:ext>
          </c:extLst>
        </c:ser>
        <c:ser>
          <c:idx val="2"/>
          <c:order val="2"/>
          <c:tx>
            <c:strRef>
              <c:f>Hoja1!$D$1</c:f>
              <c:strCache>
                <c:ptCount val="1"/>
                <c:pt idx="0">
                  <c:v>Nunca</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68</c:v>
                </c:pt>
              </c:numCache>
            </c:numRef>
          </c:val>
          <c:extLst xmlns:c16r2="http://schemas.microsoft.com/office/drawing/2015/06/chart">
            <c:ext xmlns:c16="http://schemas.microsoft.com/office/drawing/2014/chart" uri="{C3380CC4-5D6E-409C-BE32-E72D297353CC}">
              <c16:uniqueId val="{00000002-DFB1-4B15-9B7F-BA679F20109D}"/>
            </c:ext>
          </c:extLst>
        </c:ser>
        <c:dLbls>
          <c:showLegendKey val="0"/>
          <c:showVal val="1"/>
          <c:showCatName val="0"/>
          <c:showSerName val="0"/>
          <c:showPercent val="0"/>
          <c:showBubbleSize val="0"/>
        </c:dLbls>
        <c:gapWidth val="75"/>
        <c:axId val="351380992"/>
        <c:axId val="351382528"/>
      </c:barChart>
      <c:catAx>
        <c:axId val="351380992"/>
        <c:scaling>
          <c:orientation val="minMax"/>
        </c:scaling>
        <c:delete val="1"/>
        <c:axPos val="b"/>
        <c:numFmt formatCode="General" sourceLinked="1"/>
        <c:majorTickMark val="none"/>
        <c:minorTickMark val="none"/>
        <c:tickLblPos val="nextTo"/>
        <c:crossAx val="351382528"/>
        <c:crosses val="autoZero"/>
        <c:auto val="1"/>
        <c:lblAlgn val="ctr"/>
        <c:lblOffset val="100"/>
        <c:noMultiLvlLbl val="0"/>
      </c:catAx>
      <c:valAx>
        <c:axId val="35138252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51380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5</c:v>
                </c:pt>
              </c:numCache>
            </c:numRef>
          </c:val>
          <c:extLst xmlns:c16r2="http://schemas.microsoft.com/office/drawing/2015/06/chart">
            <c:ext xmlns:c16="http://schemas.microsoft.com/office/drawing/2014/chart" uri="{C3380CC4-5D6E-409C-BE32-E72D297353CC}">
              <c16:uniqueId val="{00000000-7E2A-48FE-9580-37CF2F538FD5}"/>
            </c:ext>
          </c:extLst>
        </c:ser>
        <c:ser>
          <c:idx val="1"/>
          <c:order val="1"/>
          <c:tx>
            <c:strRef>
              <c:f>Hoja1!$C$1</c:f>
              <c:strCache>
                <c:ptCount val="1"/>
                <c:pt idx="0">
                  <c:v>Casi Siempre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27</c:v>
                </c:pt>
              </c:numCache>
            </c:numRef>
          </c:val>
          <c:extLst xmlns:c16r2="http://schemas.microsoft.com/office/drawing/2015/06/chart">
            <c:ext xmlns:c16="http://schemas.microsoft.com/office/drawing/2014/chart" uri="{C3380CC4-5D6E-409C-BE32-E72D297353CC}">
              <c16:uniqueId val="{00000001-7E2A-48FE-9580-37CF2F538FD5}"/>
            </c:ext>
          </c:extLst>
        </c:ser>
        <c:ser>
          <c:idx val="2"/>
          <c:order val="2"/>
          <c:tx>
            <c:strRef>
              <c:f>Hoja1!$D$1</c:f>
              <c:strCache>
                <c:ptCount val="1"/>
                <c:pt idx="0">
                  <c:v>Nunca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7</c:v>
                </c:pt>
              </c:numCache>
            </c:numRef>
          </c:val>
          <c:extLst xmlns:c16r2="http://schemas.microsoft.com/office/drawing/2015/06/chart">
            <c:ext xmlns:c16="http://schemas.microsoft.com/office/drawing/2014/chart" uri="{C3380CC4-5D6E-409C-BE32-E72D297353CC}">
              <c16:uniqueId val="{00000002-7E2A-48FE-9580-37CF2F538FD5}"/>
            </c:ext>
          </c:extLst>
        </c:ser>
        <c:dLbls>
          <c:showLegendKey val="0"/>
          <c:showVal val="1"/>
          <c:showCatName val="0"/>
          <c:showSerName val="0"/>
          <c:showPercent val="0"/>
          <c:showBubbleSize val="0"/>
        </c:dLbls>
        <c:gapWidth val="75"/>
        <c:axId val="351316608"/>
        <c:axId val="351322496"/>
      </c:barChart>
      <c:catAx>
        <c:axId val="351316608"/>
        <c:scaling>
          <c:orientation val="minMax"/>
        </c:scaling>
        <c:delete val="1"/>
        <c:axPos val="b"/>
        <c:numFmt formatCode="General" sourceLinked="1"/>
        <c:majorTickMark val="none"/>
        <c:minorTickMark val="none"/>
        <c:tickLblPos val="nextTo"/>
        <c:crossAx val="351322496"/>
        <c:crosses val="autoZero"/>
        <c:auto val="1"/>
        <c:lblAlgn val="ctr"/>
        <c:lblOffset val="100"/>
        <c:noMultiLvlLbl val="0"/>
      </c:catAx>
      <c:valAx>
        <c:axId val="35132249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51316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11</c:v>
                </c:pt>
              </c:numCache>
            </c:numRef>
          </c:val>
          <c:extLst xmlns:c16r2="http://schemas.microsoft.com/office/drawing/2015/06/chart">
            <c:ext xmlns:c16="http://schemas.microsoft.com/office/drawing/2014/chart" uri="{C3380CC4-5D6E-409C-BE32-E72D297353CC}">
              <c16:uniqueId val="{00000000-0B39-4C95-95AB-B87F1187C271}"/>
            </c:ext>
          </c:extLst>
        </c:ser>
        <c:ser>
          <c:idx val="1"/>
          <c:order val="1"/>
          <c:tx>
            <c:strRef>
              <c:f>Hoja1!$C$1</c:f>
              <c:strCache>
                <c:ptCount val="1"/>
                <c:pt idx="0">
                  <c:v>Casi Siempre</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21</c:v>
                </c:pt>
              </c:numCache>
            </c:numRef>
          </c:val>
          <c:extLst xmlns:c16r2="http://schemas.microsoft.com/office/drawing/2015/06/chart">
            <c:ext xmlns:c16="http://schemas.microsoft.com/office/drawing/2014/chart" uri="{C3380CC4-5D6E-409C-BE32-E72D297353CC}">
              <c16:uniqueId val="{00000001-0B39-4C95-95AB-B87F1187C271}"/>
            </c:ext>
          </c:extLst>
        </c:ser>
        <c:ser>
          <c:idx val="2"/>
          <c:order val="2"/>
          <c:tx>
            <c:strRef>
              <c:f>Hoja1!$D$1</c:f>
              <c:strCache>
                <c:ptCount val="1"/>
                <c:pt idx="0">
                  <c:v>Nunca</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7</c:v>
                </c:pt>
              </c:numCache>
            </c:numRef>
          </c:val>
          <c:extLst xmlns:c16r2="http://schemas.microsoft.com/office/drawing/2015/06/chart">
            <c:ext xmlns:c16="http://schemas.microsoft.com/office/drawing/2014/chart" uri="{C3380CC4-5D6E-409C-BE32-E72D297353CC}">
              <c16:uniqueId val="{00000002-0B39-4C95-95AB-B87F1187C271}"/>
            </c:ext>
          </c:extLst>
        </c:ser>
        <c:dLbls>
          <c:showLegendKey val="0"/>
          <c:showVal val="1"/>
          <c:showCatName val="0"/>
          <c:showSerName val="0"/>
          <c:showPercent val="0"/>
          <c:showBubbleSize val="0"/>
        </c:dLbls>
        <c:gapWidth val="75"/>
        <c:axId val="353116160"/>
        <c:axId val="353117696"/>
      </c:barChart>
      <c:catAx>
        <c:axId val="353116160"/>
        <c:scaling>
          <c:orientation val="minMax"/>
        </c:scaling>
        <c:delete val="1"/>
        <c:axPos val="b"/>
        <c:numFmt formatCode="General" sourceLinked="1"/>
        <c:majorTickMark val="none"/>
        <c:minorTickMark val="none"/>
        <c:tickLblPos val="nextTo"/>
        <c:crossAx val="353117696"/>
        <c:crosses val="autoZero"/>
        <c:auto val="1"/>
        <c:lblAlgn val="ctr"/>
        <c:lblOffset val="100"/>
        <c:noMultiLvlLbl val="0"/>
      </c:catAx>
      <c:valAx>
        <c:axId val="35311769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53116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2</c:v>
                </c:pt>
              </c:numCache>
            </c:numRef>
          </c:val>
          <c:extLst xmlns:c16r2="http://schemas.microsoft.com/office/drawing/2015/06/chart">
            <c:ext xmlns:c16="http://schemas.microsoft.com/office/drawing/2014/chart" uri="{C3380CC4-5D6E-409C-BE32-E72D297353CC}">
              <c16:uniqueId val="{00000000-25D7-45C4-9199-E6AE02AEAEF1}"/>
            </c:ext>
          </c:extLst>
        </c:ser>
        <c:ser>
          <c:idx val="1"/>
          <c:order val="1"/>
          <c:tx>
            <c:strRef>
              <c:f>Hoja1!$C$1</c:f>
              <c:strCache>
                <c:ptCount val="1"/>
                <c:pt idx="0">
                  <c:v>Casi Siempre</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1-25D7-45C4-9199-E6AE02AEAEF1}"/>
            </c:ext>
          </c:extLst>
        </c:ser>
        <c:ser>
          <c:idx val="2"/>
          <c:order val="2"/>
          <c:tx>
            <c:strRef>
              <c:f>Hoja1!$D$1</c:f>
              <c:strCache>
                <c:ptCount val="1"/>
                <c:pt idx="0">
                  <c:v>Nunca</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28</c:v>
                </c:pt>
              </c:numCache>
            </c:numRef>
          </c:val>
          <c:extLst xmlns:c16r2="http://schemas.microsoft.com/office/drawing/2015/06/chart">
            <c:ext xmlns:c16="http://schemas.microsoft.com/office/drawing/2014/chart" uri="{C3380CC4-5D6E-409C-BE32-E72D297353CC}">
              <c16:uniqueId val="{00000002-25D7-45C4-9199-E6AE02AEAEF1}"/>
            </c:ext>
          </c:extLst>
        </c:ser>
        <c:dLbls>
          <c:showLegendKey val="0"/>
          <c:showVal val="1"/>
          <c:showCatName val="0"/>
          <c:showSerName val="0"/>
          <c:showPercent val="0"/>
          <c:showBubbleSize val="0"/>
        </c:dLbls>
        <c:gapWidth val="75"/>
        <c:axId val="353170560"/>
        <c:axId val="353172096"/>
      </c:barChart>
      <c:catAx>
        <c:axId val="353170560"/>
        <c:scaling>
          <c:orientation val="minMax"/>
        </c:scaling>
        <c:delete val="1"/>
        <c:axPos val="b"/>
        <c:numFmt formatCode="General" sourceLinked="1"/>
        <c:majorTickMark val="none"/>
        <c:minorTickMark val="none"/>
        <c:tickLblPos val="nextTo"/>
        <c:crossAx val="353172096"/>
        <c:crosses val="autoZero"/>
        <c:auto val="1"/>
        <c:lblAlgn val="ctr"/>
        <c:lblOffset val="100"/>
        <c:noMultiLvlLbl val="0"/>
      </c:catAx>
      <c:valAx>
        <c:axId val="35317209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53170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8</c:v>
                </c:pt>
              </c:numCache>
            </c:numRef>
          </c:val>
          <c:extLst xmlns:c16r2="http://schemas.microsoft.com/office/drawing/2015/06/chart">
            <c:ext xmlns:c16="http://schemas.microsoft.com/office/drawing/2014/chart" uri="{C3380CC4-5D6E-409C-BE32-E72D297353CC}">
              <c16:uniqueId val="{00000000-4889-4FB7-A0A0-55141F7AFC48}"/>
            </c:ext>
          </c:extLst>
        </c:ser>
        <c:ser>
          <c:idx val="1"/>
          <c:order val="1"/>
          <c:tx>
            <c:strRef>
              <c:f>Hoja1!$C$1</c:f>
              <c:strCache>
                <c:ptCount val="1"/>
                <c:pt idx="0">
                  <c:v>Casi Siempre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25</c:v>
                </c:pt>
              </c:numCache>
            </c:numRef>
          </c:val>
          <c:extLst xmlns:c16r2="http://schemas.microsoft.com/office/drawing/2015/06/chart">
            <c:ext xmlns:c16="http://schemas.microsoft.com/office/drawing/2014/chart" uri="{C3380CC4-5D6E-409C-BE32-E72D297353CC}">
              <c16:uniqueId val="{00000001-4889-4FB7-A0A0-55141F7AFC48}"/>
            </c:ext>
          </c:extLst>
        </c:ser>
        <c:ser>
          <c:idx val="2"/>
          <c:order val="2"/>
          <c:tx>
            <c:strRef>
              <c:f>Hoja1!$D$1</c:f>
              <c:strCache>
                <c:ptCount val="1"/>
                <c:pt idx="0">
                  <c:v>Nunca</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6</c:v>
                </c:pt>
              </c:numCache>
            </c:numRef>
          </c:val>
          <c:extLst xmlns:c16r2="http://schemas.microsoft.com/office/drawing/2015/06/chart">
            <c:ext xmlns:c16="http://schemas.microsoft.com/office/drawing/2014/chart" uri="{C3380CC4-5D6E-409C-BE32-E72D297353CC}">
              <c16:uniqueId val="{00000002-4889-4FB7-A0A0-55141F7AFC48}"/>
            </c:ext>
          </c:extLst>
        </c:ser>
        <c:dLbls>
          <c:showLegendKey val="0"/>
          <c:showVal val="1"/>
          <c:showCatName val="0"/>
          <c:showSerName val="0"/>
          <c:showPercent val="0"/>
          <c:showBubbleSize val="0"/>
        </c:dLbls>
        <c:gapWidth val="75"/>
        <c:axId val="350427008"/>
        <c:axId val="350428544"/>
      </c:barChart>
      <c:catAx>
        <c:axId val="350427008"/>
        <c:scaling>
          <c:orientation val="minMax"/>
        </c:scaling>
        <c:delete val="1"/>
        <c:axPos val="b"/>
        <c:numFmt formatCode="General" sourceLinked="1"/>
        <c:majorTickMark val="none"/>
        <c:minorTickMark val="none"/>
        <c:tickLblPos val="nextTo"/>
        <c:crossAx val="350428544"/>
        <c:crosses val="autoZero"/>
        <c:auto val="1"/>
        <c:lblAlgn val="ctr"/>
        <c:lblOffset val="100"/>
        <c:noMultiLvlLbl val="0"/>
      </c:catAx>
      <c:valAx>
        <c:axId val="35042854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50427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4">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0-51B0-44B6-A1FA-D2DE13651615}"/>
            </c:ext>
          </c:extLst>
        </c:ser>
        <c:ser>
          <c:idx val="1"/>
          <c:order val="1"/>
          <c:tx>
            <c:strRef>
              <c:f>Hoja1!$C$1</c:f>
              <c:strCache>
                <c:ptCount val="1"/>
                <c:pt idx="0">
                  <c:v>Casi Siempre</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23</c:v>
                </c:pt>
              </c:numCache>
            </c:numRef>
          </c:val>
          <c:extLst xmlns:c16r2="http://schemas.microsoft.com/office/drawing/2015/06/chart">
            <c:ext xmlns:c16="http://schemas.microsoft.com/office/drawing/2014/chart" uri="{C3380CC4-5D6E-409C-BE32-E72D297353CC}">
              <c16:uniqueId val="{00000001-51B0-44B6-A1FA-D2DE13651615}"/>
            </c:ext>
          </c:extLst>
        </c:ser>
        <c:ser>
          <c:idx val="2"/>
          <c:order val="2"/>
          <c:tx>
            <c:strRef>
              <c:f>Hoja1!$D$1</c:f>
              <c:strCache>
                <c:ptCount val="1"/>
                <c:pt idx="0">
                  <c:v>Nunca</c:v>
                </c:pt>
              </c:strCache>
            </c:strRef>
          </c:tx>
          <c:spPr>
            <a:solidFill>
              <a:schemeClr val="accent4">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7</c:v>
                </c:pt>
              </c:numCache>
            </c:numRef>
          </c:val>
          <c:extLst xmlns:c16r2="http://schemas.microsoft.com/office/drawing/2015/06/chart">
            <c:ext xmlns:c16="http://schemas.microsoft.com/office/drawing/2014/chart" uri="{C3380CC4-5D6E-409C-BE32-E72D297353CC}">
              <c16:uniqueId val="{00000002-51B0-44B6-A1FA-D2DE13651615}"/>
            </c:ext>
          </c:extLst>
        </c:ser>
        <c:dLbls>
          <c:showLegendKey val="0"/>
          <c:showVal val="1"/>
          <c:showCatName val="0"/>
          <c:showSerName val="0"/>
          <c:showPercent val="0"/>
          <c:showBubbleSize val="0"/>
        </c:dLbls>
        <c:gapWidth val="75"/>
        <c:axId val="353315840"/>
        <c:axId val="353317632"/>
      </c:barChart>
      <c:catAx>
        <c:axId val="353315840"/>
        <c:scaling>
          <c:orientation val="minMax"/>
        </c:scaling>
        <c:delete val="1"/>
        <c:axPos val="b"/>
        <c:numFmt formatCode="General" sourceLinked="1"/>
        <c:majorTickMark val="none"/>
        <c:minorTickMark val="none"/>
        <c:tickLblPos val="nextTo"/>
        <c:crossAx val="353317632"/>
        <c:crosses val="autoZero"/>
        <c:auto val="1"/>
        <c:lblAlgn val="ctr"/>
        <c:lblOffset val="100"/>
        <c:noMultiLvlLbl val="0"/>
      </c:catAx>
      <c:valAx>
        <c:axId val="35331763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533158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13</c:v>
                </c:pt>
              </c:numCache>
            </c:numRef>
          </c:val>
          <c:extLst xmlns:c16r2="http://schemas.microsoft.com/office/drawing/2015/06/chart">
            <c:ext xmlns:c16="http://schemas.microsoft.com/office/drawing/2014/chart" uri="{C3380CC4-5D6E-409C-BE32-E72D297353CC}">
              <c16:uniqueId val="{00000000-9EC9-48F5-946A-E617483CBF58}"/>
            </c:ext>
          </c:extLst>
        </c:ser>
        <c:ser>
          <c:idx val="1"/>
          <c:order val="1"/>
          <c:tx>
            <c:strRef>
              <c:f>Hoja1!$C$1</c:f>
              <c:strCache>
                <c:ptCount val="1"/>
                <c:pt idx="0">
                  <c:v>Casi Siempre </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43</c:v>
                </c:pt>
              </c:numCache>
            </c:numRef>
          </c:val>
          <c:extLst xmlns:c16r2="http://schemas.microsoft.com/office/drawing/2015/06/chart">
            <c:ext xmlns:c16="http://schemas.microsoft.com/office/drawing/2014/chart" uri="{C3380CC4-5D6E-409C-BE32-E72D297353CC}">
              <c16:uniqueId val="{00000001-9EC9-48F5-946A-E617483CBF58}"/>
            </c:ext>
          </c:extLst>
        </c:ser>
        <c:ser>
          <c:idx val="2"/>
          <c:order val="2"/>
          <c:tx>
            <c:strRef>
              <c:f>Hoja1!$D$1</c:f>
              <c:strCache>
                <c:ptCount val="1"/>
                <c:pt idx="0">
                  <c:v>Nunca</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27</c:v>
                </c:pt>
              </c:numCache>
            </c:numRef>
          </c:val>
          <c:extLst xmlns:c16r2="http://schemas.microsoft.com/office/drawing/2015/06/chart">
            <c:ext xmlns:c16="http://schemas.microsoft.com/office/drawing/2014/chart" uri="{C3380CC4-5D6E-409C-BE32-E72D297353CC}">
              <c16:uniqueId val="{00000002-9EC9-48F5-946A-E617483CBF58}"/>
            </c:ext>
          </c:extLst>
        </c:ser>
        <c:dLbls>
          <c:showLegendKey val="0"/>
          <c:showVal val="1"/>
          <c:showCatName val="0"/>
          <c:showSerName val="0"/>
          <c:showPercent val="0"/>
          <c:showBubbleSize val="0"/>
        </c:dLbls>
        <c:gapWidth val="75"/>
        <c:axId val="347495040"/>
        <c:axId val="347496832"/>
      </c:barChart>
      <c:catAx>
        <c:axId val="347495040"/>
        <c:scaling>
          <c:orientation val="minMax"/>
        </c:scaling>
        <c:delete val="1"/>
        <c:axPos val="b"/>
        <c:numFmt formatCode="General" sourceLinked="1"/>
        <c:majorTickMark val="none"/>
        <c:minorTickMark val="none"/>
        <c:tickLblPos val="nextTo"/>
        <c:crossAx val="347496832"/>
        <c:crosses val="autoZero"/>
        <c:auto val="1"/>
        <c:lblAlgn val="ctr"/>
        <c:lblOffset val="100"/>
        <c:noMultiLvlLbl val="0"/>
      </c:catAx>
      <c:valAx>
        <c:axId val="34749683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47495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19</c:v>
                </c:pt>
              </c:numCache>
            </c:numRef>
          </c:val>
          <c:extLst xmlns:c16r2="http://schemas.microsoft.com/office/drawing/2015/06/chart">
            <c:ext xmlns:c16="http://schemas.microsoft.com/office/drawing/2014/chart" uri="{C3380CC4-5D6E-409C-BE32-E72D297353CC}">
              <c16:uniqueId val="{00000000-1601-419A-8CFD-3815D82D9717}"/>
            </c:ext>
          </c:extLst>
        </c:ser>
        <c:ser>
          <c:idx val="1"/>
          <c:order val="1"/>
          <c:tx>
            <c:strRef>
              <c:f>Hoja1!$C$1</c:f>
              <c:strCache>
                <c:ptCount val="1"/>
                <c:pt idx="0">
                  <c:v>Casi Siempre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46</c:v>
                </c:pt>
              </c:numCache>
            </c:numRef>
          </c:val>
          <c:extLst xmlns:c16r2="http://schemas.microsoft.com/office/drawing/2015/06/chart">
            <c:ext xmlns:c16="http://schemas.microsoft.com/office/drawing/2014/chart" uri="{C3380CC4-5D6E-409C-BE32-E72D297353CC}">
              <c16:uniqueId val="{00000001-1601-419A-8CFD-3815D82D9717}"/>
            </c:ext>
          </c:extLst>
        </c:ser>
        <c:ser>
          <c:idx val="2"/>
          <c:order val="2"/>
          <c:tx>
            <c:strRef>
              <c:f>Hoja1!$D$1</c:f>
              <c:strCache>
                <c:ptCount val="1"/>
                <c:pt idx="0">
                  <c:v>Nunca</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18</c:v>
                </c:pt>
              </c:numCache>
            </c:numRef>
          </c:val>
          <c:extLst xmlns:c16r2="http://schemas.microsoft.com/office/drawing/2015/06/chart">
            <c:ext xmlns:c16="http://schemas.microsoft.com/office/drawing/2014/chart" uri="{C3380CC4-5D6E-409C-BE32-E72D297353CC}">
              <c16:uniqueId val="{00000002-1601-419A-8CFD-3815D82D9717}"/>
            </c:ext>
          </c:extLst>
        </c:ser>
        <c:dLbls>
          <c:showLegendKey val="0"/>
          <c:showVal val="1"/>
          <c:showCatName val="0"/>
          <c:showSerName val="0"/>
          <c:showPercent val="0"/>
          <c:showBubbleSize val="0"/>
        </c:dLbls>
        <c:gapWidth val="75"/>
        <c:axId val="348663808"/>
        <c:axId val="348665344"/>
      </c:barChart>
      <c:catAx>
        <c:axId val="348663808"/>
        <c:scaling>
          <c:orientation val="minMax"/>
        </c:scaling>
        <c:delete val="1"/>
        <c:axPos val="b"/>
        <c:numFmt formatCode="General" sourceLinked="1"/>
        <c:majorTickMark val="none"/>
        <c:minorTickMark val="none"/>
        <c:tickLblPos val="nextTo"/>
        <c:crossAx val="348665344"/>
        <c:crosses val="autoZero"/>
        <c:auto val="1"/>
        <c:lblAlgn val="ctr"/>
        <c:lblOffset val="100"/>
        <c:noMultiLvlLbl val="0"/>
      </c:catAx>
      <c:valAx>
        <c:axId val="34866534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486638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6</c:v>
                </c:pt>
              </c:numCache>
            </c:numRef>
          </c:val>
          <c:extLst xmlns:c16r2="http://schemas.microsoft.com/office/drawing/2015/06/chart">
            <c:ext xmlns:c16="http://schemas.microsoft.com/office/drawing/2014/chart" uri="{C3380CC4-5D6E-409C-BE32-E72D297353CC}">
              <c16:uniqueId val="{00000000-4148-48ED-AC2A-A2395D779F2D}"/>
            </c:ext>
          </c:extLst>
        </c:ser>
        <c:ser>
          <c:idx val="1"/>
          <c:order val="1"/>
          <c:tx>
            <c:strRef>
              <c:f>Hoja1!$C$1</c:f>
              <c:strCache>
                <c:ptCount val="1"/>
                <c:pt idx="0">
                  <c:v>Casi Siempre</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62</c:v>
                </c:pt>
              </c:numCache>
            </c:numRef>
          </c:val>
          <c:extLst xmlns:c16r2="http://schemas.microsoft.com/office/drawing/2015/06/chart">
            <c:ext xmlns:c16="http://schemas.microsoft.com/office/drawing/2014/chart" uri="{C3380CC4-5D6E-409C-BE32-E72D297353CC}">
              <c16:uniqueId val="{00000001-4148-48ED-AC2A-A2395D779F2D}"/>
            </c:ext>
          </c:extLst>
        </c:ser>
        <c:ser>
          <c:idx val="2"/>
          <c:order val="2"/>
          <c:tx>
            <c:strRef>
              <c:f>Hoja1!$D$1</c:f>
              <c:strCache>
                <c:ptCount val="1"/>
                <c:pt idx="0">
                  <c:v>Nunca</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15</c:v>
                </c:pt>
              </c:numCache>
            </c:numRef>
          </c:val>
          <c:extLst xmlns:c16r2="http://schemas.microsoft.com/office/drawing/2015/06/chart">
            <c:ext xmlns:c16="http://schemas.microsoft.com/office/drawing/2014/chart" uri="{C3380CC4-5D6E-409C-BE32-E72D297353CC}">
              <c16:uniqueId val="{00000002-4148-48ED-AC2A-A2395D779F2D}"/>
            </c:ext>
          </c:extLst>
        </c:ser>
        <c:dLbls>
          <c:showLegendKey val="0"/>
          <c:showVal val="1"/>
          <c:showCatName val="0"/>
          <c:showSerName val="0"/>
          <c:showPercent val="0"/>
          <c:showBubbleSize val="0"/>
        </c:dLbls>
        <c:gapWidth val="75"/>
        <c:axId val="348693632"/>
        <c:axId val="348695168"/>
      </c:barChart>
      <c:catAx>
        <c:axId val="348693632"/>
        <c:scaling>
          <c:orientation val="minMax"/>
        </c:scaling>
        <c:delete val="1"/>
        <c:axPos val="b"/>
        <c:numFmt formatCode="General" sourceLinked="1"/>
        <c:majorTickMark val="none"/>
        <c:minorTickMark val="none"/>
        <c:tickLblPos val="nextTo"/>
        <c:crossAx val="348695168"/>
        <c:crosses val="autoZero"/>
        <c:auto val="1"/>
        <c:lblAlgn val="ctr"/>
        <c:lblOffset val="100"/>
        <c:noMultiLvlLbl val="0"/>
      </c:catAx>
      <c:valAx>
        <c:axId val="34869516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486936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0-2298-4468-AF6B-1BAD1ABCA527}"/>
            </c:ext>
          </c:extLst>
        </c:ser>
        <c:ser>
          <c:idx val="1"/>
          <c:order val="1"/>
          <c:tx>
            <c:strRef>
              <c:f>Hoja1!$C$1</c:f>
              <c:strCache>
                <c:ptCount val="1"/>
                <c:pt idx="0">
                  <c:v>Casi Siempre</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72</c:v>
                </c:pt>
              </c:numCache>
            </c:numRef>
          </c:val>
          <c:extLst xmlns:c16r2="http://schemas.microsoft.com/office/drawing/2015/06/chart">
            <c:ext xmlns:c16="http://schemas.microsoft.com/office/drawing/2014/chart" uri="{C3380CC4-5D6E-409C-BE32-E72D297353CC}">
              <c16:uniqueId val="{00000001-2298-4468-AF6B-1BAD1ABCA527}"/>
            </c:ext>
          </c:extLst>
        </c:ser>
        <c:ser>
          <c:idx val="2"/>
          <c:order val="2"/>
          <c:tx>
            <c:strRef>
              <c:f>Hoja1!$D$1</c:f>
              <c:strCache>
                <c:ptCount val="1"/>
                <c:pt idx="0">
                  <c:v>Nunca</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8</c:v>
                </c:pt>
              </c:numCache>
            </c:numRef>
          </c:val>
          <c:extLst xmlns:c16r2="http://schemas.microsoft.com/office/drawing/2015/06/chart">
            <c:ext xmlns:c16="http://schemas.microsoft.com/office/drawing/2014/chart" uri="{C3380CC4-5D6E-409C-BE32-E72D297353CC}">
              <c16:uniqueId val="{00000002-2298-4468-AF6B-1BAD1ABCA527}"/>
            </c:ext>
          </c:extLst>
        </c:ser>
        <c:dLbls>
          <c:showLegendKey val="0"/>
          <c:showVal val="1"/>
          <c:showCatName val="0"/>
          <c:showSerName val="0"/>
          <c:showPercent val="0"/>
          <c:showBubbleSize val="0"/>
        </c:dLbls>
        <c:gapWidth val="75"/>
        <c:axId val="350652672"/>
        <c:axId val="350674944"/>
      </c:barChart>
      <c:catAx>
        <c:axId val="350652672"/>
        <c:scaling>
          <c:orientation val="minMax"/>
        </c:scaling>
        <c:delete val="1"/>
        <c:axPos val="b"/>
        <c:numFmt formatCode="General" sourceLinked="1"/>
        <c:majorTickMark val="none"/>
        <c:minorTickMark val="none"/>
        <c:tickLblPos val="nextTo"/>
        <c:crossAx val="350674944"/>
        <c:crosses val="autoZero"/>
        <c:auto val="1"/>
        <c:lblAlgn val="ctr"/>
        <c:lblOffset val="100"/>
        <c:noMultiLvlLbl val="0"/>
      </c:catAx>
      <c:valAx>
        <c:axId val="35067494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50652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7</c:v>
                </c:pt>
              </c:numCache>
            </c:numRef>
          </c:val>
          <c:extLst xmlns:c16r2="http://schemas.microsoft.com/office/drawing/2015/06/chart">
            <c:ext xmlns:c16="http://schemas.microsoft.com/office/drawing/2014/chart" uri="{C3380CC4-5D6E-409C-BE32-E72D297353CC}">
              <c16:uniqueId val="{00000000-71AA-40F8-BACA-23B079A83905}"/>
            </c:ext>
          </c:extLst>
        </c:ser>
        <c:ser>
          <c:idx val="1"/>
          <c:order val="1"/>
          <c:tx>
            <c:strRef>
              <c:f>Hoja1!$C$1</c:f>
              <c:strCache>
                <c:ptCount val="1"/>
                <c:pt idx="0">
                  <c:v>Casi Siempre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21</c:v>
                </c:pt>
              </c:numCache>
            </c:numRef>
          </c:val>
          <c:extLst xmlns:c16r2="http://schemas.microsoft.com/office/drawing/2015/06/chart">
            <c:ext xmlns:c16="http://schemas.microsoft.com/office/drawing/2014/chart" uri="{C3380CC4-5D6E-409C-BE32-E72D297353CC}">
              <c16:uniqueId val="{00000001-71AA-40F8-BACA-23B079A83905}"/>
            </c:ext>
          </c:extLst>
        </c:ser>
        <c:ser>
          <c:idx val="2"/>
          <c:order val="2"/>
          <c:tx>
            <c:strRef>
              <c:f>Hoja1!$D$1</c:f>
              <c:strCache>
                <c:ptCount val="1"/>
                <c:pt idx="0">
                  <c:v>Nunca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55</c:v>
                </c:pt>
              </c:numCache>
            </c:numRef>
          </c:val>
          <c:extLst xmlns:c16r2="http://schemas.microsoft.com/office/drawing/2015/06/chart">
            <c:ext xmlns:c16="http://schemas.microsoft.com/office/drawing/2014/chart" uri="{C3380CC4-5D6E-409C-BE32-E72D297353CC}">
              <c16:uniqueId val="{00000002-71AA-40F8-BACA-23B079A83905}"/>
            </c:ext>
          </c:extLst>
        </c:ser>
        <c:dLbls>
          <c:showLegendKey val="0"/>
          <c:showVal val="1"/>
          <c:showCatName val="0"/>
          <c:showSerName val="0"/>
          <c:showPercent val="0"/>
          <c:showBubbleSize val="0"/>
        </c:dLbls>
        <c:gapWidth val="75"/>
        <c:axId val="348990848"/>
        <c:axId val="349013120"/>
      </c:barChart>
      <c:catAx>
        <c:axId val="348990848"/>
        <c:scaling>
          <c:orientation val="minMax"/>
        </c:scaling>
        <c:delete val="1"/>
        <c:axPos val="b"/>
        <c:numFmt formatCode="General" sourceLinked="1"/>
        <c:majorTickMark val="none"/>
        <c:minorTickMark val="none"/>
        <c:tickLblPos val="nextTo"/>
        <c:crossAx val="349013120"/>
        <c:crosses val="autoZero"/>
        <c:auto val="1"/>
        <c:lblAlgn val="ctr"/>
        <c:lblOffset val="100"/>
        <c:noMultiLvlLbl val="0"/>
      </c:catAx>
      <c:valAx>
        <c:axId val="34901312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489908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10</c:v>
                </c:pt>
              </c:numCache>
            </c:numRef>
          </c:val>
          <c:extLst xmlns:c16r2="http://schemas.microsoft.com/office/drawing/2015/06/chart">
            <c:ext xmlns:c16="http://schemas.microsoft.com/office/drawing/2014/chart" uri="{C3380CC4-5D6E-409C-BE32-E72D297353CC}">
              <c16:uniqueId val="{00000000-450D-4169-AF1F-83A4E273D209}"/>
            </c:ext>
          </c:extLst>
        </c:ser>
        <c:ser>
          <c:idx val="1"/>
          <c:order val="1"/>
          <c:tx>
            <c:strRef>
              <c:f>Hoja1!$C$1</c:f>
              <c:strCache>
                <c:ptCount val="1"/>
                <c:pt idx="0">
                  <c:v>Casi Siempre</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37</c:v>
                </c:pt>
              </c:numCache>
            </c:numRef>
          </c:val>
          <c:extLst xmlns:c16r2="http://schemas.microsoft.com/office/drawing/2015/06/chart">
            <c:ext xmlns:c16="http://schemas.microsoft.com/office/drawing/2014/chart" uri="{C3380CC4-5D6E-409C-BE32-E72D297353CC}">
              <c16:uniqueId val="{00000001-450D-4169-AF1F-83A4E273D209}"/>
            </c:ext>
          </c:extLst>
        </c:ser>
        <c:ser>
          <c:idx val="2"/>
          <c:order val="2"/>
          <c:tx>
            <c:strRef>
              <c:f>Hoja1!$D$1</c:f>
              <c:strCache>
                <c:ptCount val="1"/>
                <c:pt idx="0">
                  <c:v>Nunca</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36</c:v>
                </c:pt>
              </c:numCache>
            </c:numRef>
          </c:val>
          <c:extLst xmlns:c16r2="http://schemas.microsoft.com/office/drawing/2015/06/chart">
            <c:ext xmlns:c16="http://schemas.microsoft.com/office/drawing/2014/chart" uri="{C3380CC4-5D6E-409C-BE32-E72D297353CC}">
              <c16:uniqueId val="{00000002-450D-4169-AF1F-83A4E273D209}"/>
            </c:ext>
          </c:extLst>
        </c:ser>
        <c:dLbls>
          <c:showLegendKey val="0"/>
          <c:showVal val="1"/>
          <c:showCatName val="0"/>
          <c:showSerName val="0"/>
          <c:showPercent val="0"/>
          <c:showBubbleSize val="0"/>
        </c:dLbls>
        <c:gapWidth val="75"/>
        <c:axId val="350950144"/>
        <c:axId val="350951680"/>
      </c:barChart>
      <c:catAx>
        <c:axId val="350950144"/>
        <c:scaling>
          <c:orientation val="minMax"/>
        </c:scaling>
        <c:delete val="1"/>
        <c:axPos val="b"/>
        <c:numFmt formatCode="General" sourceLinked="1"/>
        <c:majorTickMark val="none"/>
        <c:minorTickMark val="none"/>
        <c:tickLblPos val="nextTo"/>
        <c:crossAx val="350951680"/>
        <c:crosses val="autoZero"/>
        <c:auto val="1"/>
        <c:lblAlgn val="ctr"/>
        <c:lblOffset val="100"/>
        <c:noMultiLvlLbl val="0"/>
      </c:catAx>
      <c:valAx>
        <c:axId val="35095168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50950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2">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4</c:v>
                </c:pt>
              </c:numCache>
            </c:numRef>
          </c:val>
          <c:extLst xmlns:c16r2="http://schemas.microsoft.com/office/drawing/2015/06/chart">
            <c:ext xmlns:c16="http://schemas.microsoft.com/office/drawing/2014/chart" uri="{C3380CC4-5D6E-409C-BE32-E72D297353CC}">
              <c16:uniqueId val="{00000000-D1A0-44FD-B651-7E41BDB6BFB9}"/>
            </c:ext>
          </c:extLst>
        </c:ser>
        <c:ser>
          <c:idx val="1"/>
          <c:order val="1"/>
          <c:tx>
            <c:strRef>
              <c:f>Hoja1!$C$1</c:f>
              <c:strCache>
                <c:ptCount val="1"/>
                <c:pt idx="0">
                  <c:v>Casi Siempre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14</c:v>
                </c:pt>
              </c:numCache>
            </c:numRef>
          </c:val>
          <c:extLst xmlns:c16r2="http://schemas.microsoft.com/office/drawing/2015/06/chart">
            <c:ext xmlns:c16="http://schemas.microsoft.com/office/drawing/2014/chart" uri="{C3380CC4-5D6E-409C-BE32-E72D297353CC}">
              <c16:uniqueId val="{00000001-D1A0-44FD-B651-7E41BDB6BFB9}"/>
            </c:ext>
          </c:extLst>
        </c:ser>
        <c:ser>
          <c:idx val="2"/>
          <c:order val="2"/>
          <c:tx>
            <c:strRef>
              <c:f>Hoja1!$D$1</c:f>
              <c:strCache>
                <c:ptCount val="1"/>
                <c:pt idx="0">
                  <c:v>Nunca</c:v>
                </c:pt>
              </c:strCache>
            </c:strRef>
          </c:tx>
          <c:spPr>
            <a:solidFill>
              <a:schemeClr val="accent2">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65</c:v>
                </c:pt>
              </c:numCache>
            </c:numRef>
          </c:val>
          <c:extLst xmlns:c16r2="http://schemas.microsoft.com/office/drawing/2015/06/chart">
            <c:ext xmlns:c16="http://schemas.microsoft.com/office/drawing/2014/chart" uri="{C3380CC4-5D6E-409C-BE32-E72D297353CC}">
              <c16:uniqueId val="{00000002-D1A0-44FD-B651-7E41BDB6BFB9}"/>
            </c:ext>
          </c:extLst>
        </c:ser>
        <c:dLbls>
          <c:showLegendKey val="0"/>
          <c:showVal val="1"/>
          <c:showCatName val="0"/>
          <c:showSerName val="0"/>
          <c:showPercent val="0"/>
          <c:showBubbleSize val="0"/>
        </c:dLbls>
        <c:gapWidth val="75"/>
        <c:axId val="351053696"/>
        <c:axId val="351055232"/>
      </c:barChart>
      <c:catAx>
        <c:axId val="351053696"/>
        <c:scaling>
          <c:orientation val="minMax"/>
        </c:scaling>
        <c:delete val="1"/>
        <c:axPos val="b"/>
        <c:numFmt formatCode="General" sourceLinked="1"/>
        <c:majorTickMark val="none"/>
        <c:minorTickMark val="none"/>
        <c:tickLblPos val="nextTo"/>
        <c:crossAx val="351055232"/>
        <c:crosses val="autoZero"/>
        <c:auto val="1"/>
        <c:lblAlgn val="ctr"/>
        <c:lblOffset val="100"/>
        <c:noMultiLvlLbl val="0"/>
      </c:catAx>
      <c:valAx>
        <c:axId val="35105523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51053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Siempre</c:v>
                </c:pt>
              </c:strCache>
            </c:strRef>
          </c:tx>
          <c:spPr>
            <a:solidFill>
              <a:schemeClr val="accent5">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Hoja1!$B$2</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0-0F0B-44E0-8C09-89CBA75E87A6}"/>
            </c:ext>
          </c:extLst>
        </c:ser>
        <c:ser>
          <c:idx val="1"/>
          <c:order val="1"/>
          <c:tx>
            <c:strRef>
              <c:f>Hoja1!$C$1</c:f>
              <c:strCache>
                <c:ptCount val="1"/>
                <c:pt idx="0">
                  <c:v>Casi Siempre</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Hoja1!$C$2</c:f>
              <c:numCache>
                <c:formatCode>General</c:formatCode>
                <c:ptCount val="1"/>
                <c:pt idx="0">
                  <c:v>19</c:v>
                </c:pt>
              </c:numCache>
            </c:numRef>
          </c:val>
          <c:extLst xmlns:c16r2="http://schemas.microsoft.com/office/drawing/2015/06/chart">
            <c:ext xmlns:c16="http://schemas.microsoft.com/office/drawing/2014/chart" uri="{C3380CC4-5D6E-409C-BE32-E72D297353CC}">
              <c16:uniqueId val="{00000001-0F0B-44E0-8C09-89CBA75E87A6}"/>
            </c:ext>
          </c:extLst>
        </c:ser>
        <c:ser>
          <c:idx val="2"/>
          <c:order val="2"/>
          <c:tx>
            <c:strRef>
              <c:f>Hoja1!$D$1</c:f>
              <c:strCache>
                <c:ptCount val="1"/>
                <c:pt idx="0">
                  <c:v>Nunca</c:v>
                </c:pt>
              </c:strCache>
            </c:strRef>
          </c:tx>
          <c:spPr>
            <a:solidFill>
              <a:schemeClr val="accent5">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Categoría 1</c:v>
                </c:pt>
              </c:strCache>
            </c:strRef>
          </c:cat>
          <c:val>
            <c:numRef>
              <c:f>Hoja1!$D$2</c:f>
              <c:numCache>
                <c:formatCode>General</c:formatCode>
                <c:ptCount val="1"/>
                <c:pt idx="0">
                  <c:v>61</c:v>
                </c:pt>
              </c:numCache>
            </c:numRef>
          </c:val>
          <c:extLst xmlns:c16r2="http://schemas.microsoft.com/office/drawing/2015/06/chart">
            <c:ext xmlns:c16="http://schemas.microsoft.com/office/drawing/2014/chart" uri="{C3380CC4-5D6E-409C-BE32-E72D297353CC}">
              <c16:uniqueId val="{00000002-0F0B-44E0-8C09-89CBA75E87A6}"/>
            </c:ext>
          </c:extLst>
        </c:ser>
        <c:dLbls>
          <c:showLegendKey val="0"/>
          <c:showVal val="1"/>
          <c:showCatName val="0"/>
          <c:showSerName val="0"/>
          <c:showPercent val="0"/>
          <c:showBubbleSize val="0"/>
        </c:dLbls>
        <c:gapWidth val="75"/>
        <c:axId val="350391296"/>
        <c:axId val="350401280"/>
      </c:barChart>
      <c:catAx>
        <c:axId val="350391296"/>
        <c:scaling>
          <c:orientation val="minMax"/>
        </c:scaling>
        <c:delete val="1"/>
        <c:axPos val="b"/>
        <c:numFmt formatCode="General" sourceLinked="1"/>
        <c:majorTickMark val="none"/>
        <c:minorTickMark val="none"/>
        <c:tickLblPos val="nextTo"/>
        <c:crossAx val="350401280"/>
        <c:crosses val="autoZero"/>
        <c:auto val="1"/>
        <c:lblAlgn val="ctr"/>
        <c:lblOffset val="100"/>
        <c:noMultiLvlLbl val="0"/>
      </c:catAx>
      <c:valAx>
        <c:axId val="35040128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50391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Universidad de San Isidro “Dr. Plácido Marín”</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91448C-A5C5-4882-9CF7-4230BA15E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FormatoExamenes-Parciales</Template>
  <TotalTime>1565</TotalTime>
  <Pages>59</Pages>
  <Words>13532</Words>
  <Characters>74430</Characters>
  <Application>Microsoft Office Word</Application>
  <DocSecurity>0</DocSecurity>
  <Lines>620</Lines>
  <Paragraphs>175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87787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Candelaria Gutierrez</dc:creator>
  <cp:lastModifiedBy>CANDEE</cp:lastModifiedBy>
  <cp:revision>75</cp:revision>
  <cp:lastPrinted>2020-08-28T21:06:00Z</cp:lastPrinted>
  <dcterms:created xsi:type="dcterms:W3CDTF">2020-09-29T10:51:00Z</dcterms:created>
  <dcterms:modified xsi:type="dcterms:W3CDTF">2020-11-19T16:00:00Z</dcterms:modified>
</cp:coreProperties>
</file>